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EE387" w14:textId="4F17F6FA" w:rsidR="002516EB" w:rsidRPr="005B3D58"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sidRPr="005B3D58">
        <w:rPr>
          <w:rFonts w:ascii="Arial" w:eastAsia="바탕" w:hAnsi="Arial" w:cs="Arial"/>
          <w:b/>
          <w:bCs/>
          <w:snapToGrid w:val="0"/>
          <w:sz w:val="24"/>
          <w:szCs w:val="24"/>
          <w:lang w:val="en-GB" w:eastAsia="ko-KR"/>
        </w:rPr>
        <w:t>3GPP TSG RAN WG1 #</w:t>
      </w:r>
      <w:r w:rsidR="003D3510" w:rsidRPr="005B3D58">
        <w:rPr>
          <w:rFonts w:ascii="Arial" w:eastAsia="바탕" w:hAnsi="Arial" w:cs="Arial" w:hint="eastAsia"/>
          <w:b/>
          <w:bCs/>
          <w:snapToGrid w:val="0"/>
          <w:sz w:val="24"/>
          <w:szCs w:val="24"/>
          <w:lang w:val="en-GB" w:eastAsia="ko-KR"/>
        </w:rPr>
        <w:t>12</w:t>
      </w:r>
      <w:r w:rsidR="00380039" w:rsidRPr="005B3D58">
        <w:rPr>
          <w:rFonts w:ascii="Arial" w:eastAsia="바탕" w:hAnsi="Arial" w:cs="Arial" w:hint="eastAsia"/>
          <w:b/>
          <w:bCs/>
          <w:snapToGrid w:val="0"/>
          <w:sz w:val="24"/>
          <w:szCs w:val="24"/>
          <w:lang w:val="en-GB" w:eastAsia="ko-KR"/>
        </w:rPr>
        <w:t>2</w:t>
      </w:r>
      <w:r w:rsidRPr="005B3D58">
        <w:rPr>
          <w:rFonts w:ascii="Arial" w:eastAsia="바탕" w:hAnsi="Arial" w:cs="Arial"/>
          <w:b/>
          <w:bCs/>
          <w:snapToGrid w:val="0"/>
          <w:sz w:val="24"/>
          <w:szCs w:val="24"/>
          <w:lang w:val="en-GB" w:eastAsia="ko-KR"/>
        </w:rPr>
        <w:tab/>
      </w:r>
      <w:r w:rsidRPr="005B3D58">
        <w:rPr>
          <w:rFonts w:ascii="Arial" w:eastAsia="바탕" w:hAnsi="Arial" w:cs="Arial"/>
          <w:b/>
          <w:bCs/>
          <w:snapToGrid w:val="0"/>
          <w:sz w:val="24"/>
          <w:szCs w:val="24"/>
          <w:lang w:val="en-GB" w:eastAsia="ko-KR"/>
        </w:rPr>
        <w:tab/>
      </w:r>
      <w:r w:rsidRPr="005B3D58">
        <w:rPr>
          <w:rFonts w:ascii="Arial" w:eastAsia="바탕" w:hAnsi="Arial" w:cs="Arial"/>
          <w:b/>
          <w:bCs/>
          <w:snapToGrid w:val="0"/>
          <w:sz w:val="24"/>
          <w:szCs w:val="24"/>
          <w:lang w:val="en-GB" w:eastAsia="ko-KR"/>
        </w:rPr>
        <w:tab/>
      </w:r>
      <w:r w:rsidRPr="005B3D58">
        <w:rPr>
          <w:rFonts w:ascii="Arial" w:eastAsia="바탕" w:hAnsi="Arial" w:cs="Arial"/>
          <w:b/>
          <w:bCs/>
          <w:snapToGrid w:val="0"/>
          <w:sz w:val="24"/>
          <w:szCs w:val="24"/>
          <w:lang w:val="en-GB" w:eastAsia="ko-KR"/>
        </w:rPr>
        <w:tab/>
      </w:r>
      <w:r w:rsidRPr="005B3D58">
        <w:rPr>
          <w:rFonts w:ascii="Arial" w:eastAsia="바탕" w:hAnsi="Arial" w:cs="Arial"/>
          <w:b/>
          <w:bCs/>
          <w:snapToGrid w:val="0"/>
          <w:sz w:val="24"/>
          <w:szCs w:val="24"/>
          <w:lang w:val="en-GB" w:eastAsia="ko-KR"/>
        </w:rPr>
        <w:tab/>
      </w:r>
      <w:r w:rsidRPr="005B3D58">
        <w:rPr>
          <w:rFonts w:ascii="Arial" w:eastAsia="바탕" w:hAnsi="Arial" w:cs="Arial"/>
          <w:b/>
          <w:bCs/>
          <w:snapToGrid w:val="0"/>
          <w:sz w:val="24"/>
          <w:szCs w:val="24"/>
          <w:lang w:val="en-GB" w:eastAsia="ko-KR"/>
        </w:rPr>
        <w:tab/>
      </w:r>
      <w:r w:rsidRPr="005B3D58">
        <w:rPr>
          <w:rFonts w:ascii="Arial" w:eastAsia="바탕" w:hAnsi="Arial" w:cs="Arial" w:hint="eastAsia"/>
          <w:b/>
          <w:bCs/>
          <w:snapToGrid w:val="0"/>
          <w:sz w:val="24"/>
          <w:szCs w:val="24"/>
          <w:lang w:val="en-GB" w:eastAsia="ko-KR"/>
        </w:rPr>
        <w:t xml:space="preserve">  </w:t>
      </w:r>
      <w:r w:rsidR="00137E55" w:rsidRPr="005B3D58">
        <w:rPr>
          <w:rFonts w:ascii="Arial" w:eastAsia="바탕" w:hAnsi="Arial" w:cs="Arial" w:hint="eastAsia"/>
          <w:b/>
          <w:bCs/>
          <w:snapToGrid w:val="0"/>
          <w:sz w:val="24"/>
          <w:szCs w:val="24"/>
          <w:lang w:val="en-GB" w:eastAsia="ko-KR"/>
        </w:rPr>
        <w:t xml:space="preserve">      </w:t>
      </w:r>
      <w:r w:rsidRPr="005B3D58">
        <w:rPr>
          <w:rFonts w:ascii="Arial" w:eastAsia="바탕" w:hAnsi="Arial" w:cs="Arial"/>
          <w:b/>
          <w:bCs/>
          <w:snapToGrid w:val="0"/>
          <w:sz w:val="24"/>
          <w:szCs w:val="24"/>
          <w:lang w:val="en-GB" w:eastAsia="ko-KR"/>
        </w:rPr>
        <w:t>R1-</w:t>
      </w:r>
      <w:r w:rsidR="00607B40" w:rsidRPr="005B3D58">
        <w:t xml:space="preserve"> </w:t>
      </w:r>
      <w:r w:rsidR="00CF72C9" w:rsidRPr="005B3D58">
        <w:rPr>
          <w:rFonts w:ascii="Arial" w:eastAsia="바탕" w:hAnsi="Arial" w:cs="Arial" w:hint="eastAsia"/>
          <w:b/>
          <w:bCs/>
          <w:snapToGrid w:val="0"/>
          <w:sz w:val="24"/>
          <w:szCs w:val="24"/>
          <w:lang w:eastAsia="ko-KR"/>
        </w:rPr>
        <w:t>2505949</w:t>
      </w:r>
    </w:p>
    <w:p w14:paraId="368B84D7" w14:textId="5FCF922D" w:rsidR="002516EB" w:rsidRPr="005B3D58" w:rsidRDefault="00850C41" w:rsidP="002516E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5B3D58">
        <w:rPr>
          <w:rFonts w:ascii="Arial" w:eastAsia="바탕" w:hAnsi="Arial" w:cs="Arial" w:hint="eastAsia"/>
          <w:b/>
          <w:bCs/>
          <w:snapToGrid w:val="0"/>
          <w:sz w:val="24"/>
          <w:szCs w:val="24"/>
          <w:lang w:eastAsia="ko-KR"/>
        </w:rPr>
        <w:t>Bengaluru, India, Aug</w:t>
      </w:r>
      <w:r w:rsidR="00446439" w:rsidRPr="005B3D58">
        <w:rPr>
          <w:rFonts w:ascii="Arial" w:eastAsia="바탕" w:hAnsi="Arial" w:cs="Arial" w:hint="eastAsia"/>
          <w:b/>
          <w:bCs/>
          <w:snapToGrid w:val="0"/>
          <w:sz w:val="24"/>
          <w:szCs w:val="24"/>
          <w:lang w:eastAsia="ko-KR"/>
        </w:rPr>
        <w:t xml:space="preserve"> </w:t>
      </w:r>
      <w:r w:rsidRPr="005B3D58">
        <w:rPr>
          <w:rFonts w:ascii="Arial" w:eastAsia="바탕" w:hAnsi="Arial" w:cs="Arial" w:hint="eastAsia"/>
          <w:b/>
          <w:bCs/>
          <w:snapToGrid w:val="0"/>
          <w:sz w:val="24"/>
          <w:szCs w:val="24"/>
          <w:lang w:eastAsia="ko-KR"/>
        </w:rPr>
        <w:t>25</w:t>
      </w:r>
      <w:r w:rsidR="00446439" w:rsidRPr="005B3D58">
        <w:rPr>
          <w:rFonts w:ascii="Arial" w:eastAsia="바탕" w:hAnsi="Arial" w:cs="Arial" w:hint="eastAsia"/>
          <w:b/>
          <w:bCs/>
          <w:snapToGrid w:val="0"/>
          <w:sz w:val="24"/>
          <w:szCs w:val="24"/>
          <w:vertAlign w:val="superscript"/>
          <w:lang w:eastAsia="ko-KR"/>
        </w:rPr>
        <w:t>th</w:t>
      </w:r>
      <w:r w:rsidR="00446439" w:rsidRPr="005B3D58">
        <w:rPr>
          <w:rFonts w:ascii="Arial" w:eastAsia="바탕" w:hAnsi="Arial" w:cs="Arial"/>
          <w:b/>
          <w:bCs/>
          <w:snapToGrid w:val="0"/>
          <w:sz w:val="24"/>
          <w:szCs w:val="24"/>
          <w:lang w:eastAsia="ko-KR"/>
        </w:rPr>
        <w:t xml:space="preserve"> – 2</w:t>
      </w:r>
      <w:r w:rsidRPr="005B3D58">
        <w:rPr>
          <w:rFonts w:ascii="Arial" w:eastAsia="바탕" w:hAnsi="Arial" w:cs="Arial" w:hint="eastAsia"/>
          <w:b/>
          <w:bCs/>
          <w:snapToGrid w:val="0"/>
          <w:sz w:val="24"/>
          <w:szCs w:val="24"/>
          <w:lang w:eastAsia="ko-KR"/>
        </w:rPr>
        <w:t>9</w:t>
      </w:r>
      <w:r w:rsidR="00A55FCD">
        <w:rPr>
          <w:rFonts w:ascii="Arial" w:eastAsia="바탕" w:hAnsi="Arial" w:cs="Arial"/>
          <w:b/>
          <w:bCs/>
          <w:snapToGrid w:val="0"/>
          <w:sz w:val="24"/>
          <w:szCs w:val="24"/>
          <w:vertAlign w:val="superscript"/>
          <w:lang w:eastAsia="ko-KR"/>
        </w:rPr>
        <w:t>th</w:t>
      </w:r>
      <w:r w:rsidR="00446439" w:rsidRPr="005B3D58">
        <w:rPr>
          <w:rFonts w:ascii="Arial" w:eastAsia="바탕" w:hAnsi="Arial" w:cs="Arial"/>
          <w:b/>
          <w:bCs/>
          <w:snapToGrid w:val="0"/>
          <w:sz w:val="24"/>
          <w:szCs w:val="24"/>
          <w:lang w:eastAsia="ko-KR"/>
        </w:rPr>
        <w:t>, 2025</w:t>
      </w:r>
    </w:p>
    <w:p w14:paraId="5E55BCF1" w14:textId="0E76F6CC"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380039" w:rsidRPr="005B3D58">
        <w:rPr>
          <w:rFonts w:ascii="Arial" w:eastAsiaTheme="minorEastAsia" w:hAnsi="Arial" w:hint="eastAsia"/>
          <w:sz w:val="24"/>
          <w:lang w:eastAsia="ko-KR"/>
        </w:rPr>
        <w:t>10.6.1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75" w:hangingChars="823" w:hanging="1975"/>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729BB0FA" w14:textId="1D161DD8" w:rsidR="00D80A41" w:rsidRPr="005B3D58" w:rsidRDefault="00BA4B01" w:rsidP="00415530">
      <w:pPr>
        <w:ind w:left="0" w:firstLineChars="100" w:firstLine="220"/>
        <w:rPr>
          <w:rFonts w:eastAsiaTheme="minorEastAsia"/>
          <w:sz w:val="22"/>
          <w:lang w:eastAsia="ko-KR"/>
        </w:rPr>
      </w:pPr>
      <w:r w:rsidRPr="005B3D58">
        <w:rPr>
          <w:rFonts w:eastAsiaTheme="minorEastAsia" w:hint="eastAsia"/>
          <w:sz w:val="22"/>
          <w:lang w:eastAsia="ko-KR"/>
        </w:rPr>
        <w:t>In RAN#10</w:t>
      </w:r>
      <w:r w:rsidR="00110C4C" w:rsidRPr="005B3D58">
        <w:rPr>
          <w:rFonts w:eastAsiaTheme="minorEastAsia" w:hint="eastAsia"/>
          <w:sz w:val="22"/>
          <w:lang w:eastAsia="ko-KR"/>
        </w:rPr>
        <w:t>8</w:t>
      </w:r>
      <w:r w:rsidRPr="005B3D58">
        <w:rPr>
          <w:rFonts w:eastAsiaTheme="minorEastAsia" w:hint="eastAsia"/>
          <w:sz w:val="22"/>
          <w:lang w:eastAsia="ko-KR"/>
        </w:rPr>
        <w:t>, Rel-</w:t>
      </w:r>
      <w:r w:rsidR="00110C4C" w:rsidRPr="005B3D58">
        <w:rPr>
          <w:rFonts w:eastAsiaTheme="minorEastAsia" w:hint="eastAsia"/>
          <w:sz w:val="22"/>
          <w:lang w:eastAsia="ko-KR"/>
        </w:rPr>
        <w:t>20</w:t>
      </w:r>
      <w:r w:rsidRPr="005B3D58">
        <w:rPr>
          <w:rFonts w:eastAsiaTheme="minorEastAsia" w:hint="eastAsia"/>
          <w:sz w:val="22"/>
          <w:lang w:eastAsia="ko-KR"/>
        </w:rPr>
        <w:t xml:space="preserve"> NTN </w:t>
      </w:r>
      <w:r w:rsidR="00D1375A" w:rsidRPr="005B3D58">
        <w:rPr>
          <w:rFonts w:eastAsiaTheme="minorEastAsia" w:hint="eastAsia"/>
          <w:sz w:val="22"/>
          <w:lang w:eastAsia="ko-KR"/>
        </w:rPr>
        <w:t>SI</w:t>
      </w:r>
      <w:r w:rsidR="00EA75E5" w:rsidRPr="005B3D58">
        <w:rPr>
          <w:rFonts w:eastAsiaTheme="minorEastAsia" w:hint="eastAsia"/>
          <w:sz w:val="22"/>
          <w:lang w:eastAsia="ko-KR"/>
        </w:rPr>
        <w:t xml:space="preserve"> objectives </w:t>
      </w:r>
      <w:r w:rsidR="005145E3" w:rsidRPr="005B3D58">
        <w:rPr>
          <w:rFonts w:eastAsiaTheme="minorEastAsia" w:hint="eastAsia"/>
          <w:sz w:val="22"/>
          <w:lang w:eastAsia="ko-KR"/>
        </w:rPr>
        <w:t xml:space="preserve">for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resilient NR-NTN operation</w:t>
      </w:r>
      <w:r w:rsidR="005145E3" w:rsidRPr="005B3D58">
        <w:rPr>
          <w:rFonts w:eastAsiaTheme="minorEastAsia" w:hint="eastAsia"/>
          <w:sz w:val="22"/>
          <w:lang w:eastAsia="ko-KR"/>
        </w:rPr>
        <w:t xml:space="preserve"> w</w:t>
      </w:r>
      <w:r w:rsidR="00514AF5" w:rsidRPr="005B3D58">
        <w:rPr>
          <w:rFonts w:eastAsiaTheme="minorEastAsia" w:hint="eastAsia"/>
          <w:sz w:val="22"/>
          <w:lang w:eastAsia="ko-KR"/>
        </w:rPr>
        <w:t>ere</w:t>
      </w:r>
      <w:r w:rsidR="005145E3" w:rsidRPr="005B3D58">
        <w:rPr>
          <w:rFonts w:eastAsiaTheme="minorEastAsia" w:hint="eastAsia"/>
          <w:sz w:val="22"/>
          <w:lang w:eastAsia="ko-KR"/>
        </w:rPr>
        <w:t xml:space="preserve"> </w:t>
      </w:r>
      <w:r w:rsidR="00446E32" w:rsidRPr="005B3D58">
        <w:rPr>
          <w:rFonts w:eastAsiaTheme="minorEastAsia"/>
          <w:sz w:val="22"/>
          <w:lang w:eastAsia="ko-KR"/>
        </w:rPr>
        <w:t>agreed</w:t>
      </w:r>
      <w:r w:rsidR="00446E32" w:rsidRPr="005B3D58">
        <w:rPr>
          <w:rFonts w:eastAsiaTheme="minorEastAsia" w:hint="eastAsia"/>
          <w:sz w:val="22"/>
          <w:lang w:eastAsia="ko-KR"/>
        </w:rPr>
        <w:t xml:space="preserve"> as </w:t>
      </w:r>
      <w:r w:rsidR="00FE7A90" w:rsidRPr="005B3D58">
        <w:rPr>
          <w:rFonts w:eastAsiaTheme="minorEastAsia" w:hint="eastAsia"/>
          <w:sz w:val="22"/>
          <w:lang w:eastAsia="ko-KR"/>
        </w:rPr>
        <w:t>follows</w:t>
      </w:r>
      <w:r w:rsidR="000A3FC8" w:rsidRPr="005B3D58">
        <w:rPr>
          <w:rFonts w:eastAsiaTheme="minorEastAsia" w:hint="eastAsia"/>
          <w:sz w:val="22"/>
          <w:lang w:eastAsia="ko-KR"/>
        </w:rPr>
        <w:t xml:space="preserve"> [1]</w:t>
      </w:r>
      <w:r w:rsidR="00FE7A90" w:rsidRPr="005B3D58">
        <w:rPr>
          <w:rFonts w:eastAsiaTheme="minorEastAsia" w:hint="eastAsia"/>
          <w:sz w:val="22"/>
          <w:lang w:eastAsia="ko-KR"/>
        </w:rPr>
        <w:t>:</w:t>
      </w:r>
    </w:p>
    <w:tbl>
      <w:tblPr>
        <w:tblStyle w:val="a6"/>
        <w:tblW w:w="9524" w:type="dxa"/>
        <w:jc w:val="center"/>
        <w:tblLook w:val="04A0" w:firstRow="1" w:lastRow="0" w:firstColumn="1" w:lastColumn="0" w:noHBand="0" w:noVBand="1"/>
      </w:tblPr>
      <w:tblGrid>
        <w:gridCol w:w="9524"/>
      </w:tblGrid>
      <w:tr w:rsidR="00EB7CEC" w:rsidRPr="005B3D58" w14:paraId="6639E14B" w14:textId="77777777" w:rsidTr="00AB058A">
        <w:trPr>
          <w:jc w:val="center"/>
        </w:trPr>
        <w:tc>
          <w:tcPr>
            <w:tcW w:w="9524" w:type="dxa"/>
          </w:tcPr>
          <w:p w14:paraId="0A869256" w14:textId="77777777" w:rsidR="00290681" w:rsidRPr="005B3D58" w:rsidRDefault="00290681" w:rsidP="00290681">
            <w:pPr>
              <w:overflowPunct w:val="0"/>
              <w:autoSpaceDE w:val="0"/>
              <w:autoSpaceDN w:val="0"/>
              <w:adjustRightInd w:val="0"/>
              <w:spacing w:before="0" w:line="240" w:lineRule="auto"/>
              <w:ind w:left="0" w:firstLine="0"/>
              <w:jc w:val="left"/>
              <w:textAlignment w:val="baseline"/>
              <w:rPr>
                <w:rFonts w:eastAsia="DengXian"/>
                <w:lang w:eastAsia="en-GB"/>
              </w:rPr>
            </w:pPr>
            <w:r w:rsidRPr="005B3D58">
              <w:rPr>
                <w:rFonts w:eastAsia="DengXian"/>
                <w:lang w:eastAsia="en-GB"/>
              </w:rPr>
              <w:t>The study will be carried assuming that</w:t>
            </w:r>
          </w:p>
          <w:p w14:paraId="67A89FF7" w14:textId="77777777" w:rsidR="00290681" w:rsidRPr="005B3D58" w:rsidRDefault="00290681" w:rsidP="00290681">
            <w:pPr>
              <w:numPr>
                <w:ilvl w:val="0"/>
                <w:numId w:val="37"/>
              </w:numPr>
              <w:overflowPunct w:val="0"/>
              <w:autoSpaceDE w:val="0"/>
              <w:autoSpaceDN w:val="0"/>
              <w:adjustRightInd w:val="0"/>
              <w:spacing w:before="0" w:after="0" w:line="276" w:lineRule="auto"/>
              <w:jc w:val="left"/>
              <w:textAlignment w:val="baseline"/>
              <w:rPr>
                <w:rFonts w:eastAsia="DengXian"/>
                <w:szCs w:val="16"/>
                <w:lang w:eastAsia="en-GB"/>
              </w:rPr>
            </w:pPr>
            <w:r w:rsidRPr="005B3D58">
              <w:rPr>
                <w:rFonts w:eastAsia="DengXian"/>
                <w:szCs w:val="16"/>
                <w:lang w:eastAsia="en-GB"/>
              </w:rPr>
              <w:t xml:space="preserve">The GNSS information in UE with GNSS capability may be 1/ temporarily unavailable or 2/ available but </w:t>
            </w:r>
            <w:r w:rsidRPr="005B3D58">
              <w:rPr>
                <w:rFonts w:eastAsia="DengXian" w:hint="eastAsia"/>
                <w:szCs w:val="16"/>
                <w:lang w:eastAsia="en-GB"/>
              </w:rPr>
              <w:t>with</w:t>
            </w:r>
            <w:r w:rsidRPr="005B3D58">
              <w:rPr>
                <w:rFonts w:eastAsia="DengXian"/>
                <w:szCs w:val="16"/>
                <w:lang w:eastAsia="en-GB"/>
              </w:rPr>
              <w:t xml:space="preserve"> </w:t>
            </w:r>
            <w:r w:rsidRPr="005B3D58">
              <w:rPr>
                <w:rFonts w:eastAsia="DengXian" w:hint="eastAsia"/>
                <w:szCs w:val="16"/>
                <w:lang w:eastAsia="en-GB"/>
              </w:rPr>
              <w:t xml:space="preserve">GNSS position accuracy </w:t>
            </w:r>
            <w:r w:rsidRPr="005B3D58">
              <w:rPr>
                <w:rFonts w:eastAsia="DengXian"/>
                <w:szCs w:val="16"/>
                <w:lang w:eastAsia="en-GB"/>
              </w:rPr>
              <w:t>degradation or 3/ available but with increased GNSS measurement period for power saving purpose</w:t>
            </w:r>
          </w:p>
          <w:p w14:paraId="4B0DC5CF"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This study will initially focus on 1/ (where GNSS information is temporarily unavailable)</w:t>
            </w:r>
          </w:p>
          <w:p w14:paraId="6A6A726F"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Note: This study does not include any enhancement on positioning for the above scenario</w:t>
            </w:r>
          </w:p>
          <w:p w14:paraId="0A61233B" w14:textId="77777777" w:rsidR="00290681" w:rsidRPr="005B3D58" w:rsidRDefault="00290681" w:rsidP="00290681">
            <w:pPr>
              <w:overflowPunct w:val="0"/>
              <w:autoSpaceDE w:val="0"/>
              <w:autoSpaceDN w:val="0"/>
              <w:adjustRightInd w:val="0"/>
              <w:spacing w:before="0" w:line="240" w:lineRule="auto"/>
              <w:ind w:left="0" w:firstLine="0"/>
              <w:jc w:val="left"/>
              <w:textAlignment w:val="baseline"/>
              <w:rPr>
                <w:rFonts w:eastAsia="DengXian"/>
                <w:lang w:eastAsia="en-GB"/>
              </w:rPr>
            </w:pPr>
          </w:p>
          <w:p w14:paraId="4B914249" w14:textId="77777777" w:rsidR="00290681" w:rsidRPr="005B3D58" w:rsidRDefault="00290681" w:rsidP="00290681">
            <w:pPr>
              <w:overflowPunct w:val="0"/>
              <w:autoSpaceDE w:val="0"/>
              <w:autoSpaceDN w:val="0"/>
              <w:adjustRightInd w:val="0"/>
              <w:spacing w:before="0" w:line="240" w:lineRule="auto"/>
              <w:ind w:left="0" w:firstLine="0"/>
              <w:jc w:val="left"/>
              <w:textAlignment w:val="baseline"/>
              <w:rPr>
                <w:rFonts w:eastAsia="DengXian"/>
                <w:lang w:eastAsia="en-GB"/>
              </w:rPr>
            </w:pPr>
            <w:r w:rsidRPr="005B3D58">
              <w:rPr>
                <w:rFonts w:eastAsia="DengXian"/>
                <w:lang w:eastAsia="en-GB"/>
              </w:rPr>
              <w:t>Study GNSS resilient NR-NTN operation [RAN1, RAN4]</w:t>
            </w:r>
          </w:p>
          <w:p w14:paraId="1EA8B8AC" w14:textId="77777777" w:rsidR="00290681" w:rsidRPr="005B3D58" w:rsidRDefault="00290681" w:rsidP="00290681">
            <w:pPr>
              <w:numPr>
                <w:ilvl w:val="0"/>
                <w:numId w:val="37"/>
              </w:numPr>
              <w:overflowPunct w:val="0"/>
              <w:autoSpaceDE w:val="0"/>
              <w:autoSpaceDN w:val="0"/>
              <w:adjustRightInd w:val="0"/>
              <w:spacing w:before="0" w:after="0" w:line="276" w:lineRule="auto"/>
              <w:jc w:val="left"/>
              <w:textAlignment w:val="baseline"/>
              <w:rPr>
                <w:rFonts w:eastAsia="DengXian"/>
                <w:szCs w:val="16"/>
                <w:lang w:eastAsia="en-GB"/>
              </w:rPr>
            </w:pPr>
            <w:r w:rsidRPr="005B3D58">
              <w:rPr>
                <w:rFonts w:eastAsia="DengXian"/>
                <w:szCs w:val="16"/>
                <w:lang w:eastAsia="en-GB"/>
              </w:rPr>
              <w:t xml:space="preserve">Assess impact on initial access and connected mode procedures for NR-NTN, including potential implications if any on RAN4 RRM specifications </w:t>
            </w:r>
          </w:p>
          <w:p w14:paraId="49C16345"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 xml:space="preserve">Aim to minimize physical layer procedures impact </w:t>
            </w:r>
          </w:p>
          <w:p w14:paraId="1B0A1E2B"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Avoid physical layer channel/signal changes</w:t>
            </w:r>
          </w:p>
          <w:p w14:paraId="6E3411C3"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 xml:space="preserve">Backward compatible issues with legacy NTN capable UEs will be assessed and should be prevented </w:t>
            </w:r>
          </w:p>
          <w:p w14:paraId="5E9A643E" w14:textId="77777777" w:rsidR="00290681" w:rsidRPr="005B3D58" w:rsidRDefault="00290681" w:rsidP="00290681">
            <w:pPr>
              <w:numPr>
                <w:ilvl w:val="1"/>
                <w:numId w:val="38"/>
              </w:numPr>
              <w:overflowPunct w:val="0"/>
              <w:autoSpaceDE w:val="0"/>
              <w:autoSpaceDN w:val="0"/>
              <w:adjustRightInd w:val="0"/>
              <w:spacing w:before="0" w:after="0" w:line="240" w:lineRule="auto"/>
              <w:jc w:val="left"/>
              <w:textAlignment w:val="baseline"/>
              <w:rPr>
                <w:rFonts w:eastAsia="DengXian"/>
                <w:lang w:eastAsia="en-GB"/>
              </w:rPr>
            </w:pPr>
            <w:r w:rsidRPr="005B3D58">
              <w:rPr>
                <w:rFonts w:eastAsia="DengXian"/>
                <w:lang w:eastAsia="en-GB"/>
              </w:rPr>
              <w:t>Applicable to NGSO and GSO constellations, NTN operating in below and in above 10 GHz frequency bands, transparent and regenerative satellites</w:t>
            </w:r>
          </w:p>
          <w:p w14:paraId="640488D8" w14:textId="77777777" w:rsidR="00290681" w:rsidRPr="005B3D58" w:rsidRDefault="00290681" w:rsidP="00290681">
            <w:pPr>
              <w:numPr>
                <w:ilvl w:val="0"/>
                <w:numId w:val="37"/>
              </w:numPr>
              <w:overflowPunct w:val="0"/>
              <w:autoSpaceDE w:val="0"/>
              <w:autoSpaceDN w:val="0"/>
              <w:adjustRightInd w:val="0"/>
              <w:spacing w:before="0" w:after="0" w:line="276" w:lineRule="auto"/>
              <w:jc w:val="left"/>
              <w:textAlignment w:val="baseline"/>
              <w:rPr>
                <w:rFonts w:eastAsia="DengXian"/>
                <w:szCs w:val="16"/>
                <w:lang w:eastAsia="en-GB"/>
              </w:rPr>
            </w:pPr>
            <w:r w:rsidRPr="005B3D58">
              <w:rPr>
                <w:rFonts w:eastAsia="DengXian"/>
                <w:szCs w:val="16"/>
                <w:lang w:eastAsia="en-GB"/>
              </w:rPr>
              <w:t>Check in RAN#112 (June, 2026) to decide whether to proceed with normative work, extend the study item, or postpone normative work to Release 21</w:t>
            </w:r>
          </w:p>
          <w:p w14:paraId="06F453A7" w14:textId="4FE1A3C7" w:rsidR="00034010" w:rsidRPr="005B3D58" w:rsidRDefault="00034010" w:rsidP="00290681">
            <w:pPr>
              <w:widowControl w:val="0"/>
              <w:overflowPunct w:val="0"/>
              <w:autoSpaceDE w:val="0"/>
              <w:autoSpaceDN w:val="0"/>
              <w:adjustRightInd w:val="0"/>
              <w:spacing w:before="0" w:after="120" w:line="276" w:lineRule="auto"/>
              <w:ind w:left="0" w:firstLine="0"/>
              <w:contextualSpacing/>
              <w:jc w:val="left"/>
              <w:textAlignment w:val="baseline"/>
              <w:rPr>
                <w:rFonts w:eastAsiaTheme="minorEastAsia"/>
                <w:lang w:eastAsia="ko-KR"/>
              </w:rPr>
            </w:pPr>
          </w:p>
        </w:tc>
      </w:tr>
    </w:tbl>
    <w:p w14:paraId="3C12ECDA" w14:textId="79D9FE5A" w:rsidR="002B58DC" w:rsidRPr="005B3D58" w:rsidRDefault="004417F1" w:rsidP="00BD0B34">
      <w:pPr>
        <w:ind w:left="0" w:firstLineChars="100" w:firstLine="220"/>
        <w:rPr>
          <w:rFonts w:eastAsiaTheme="minorEastAsia"/>
          <w:sz w:val="22"/>
          <w:lang w:eastAsia="ko-KR"/>
        </w:rPr>
      </w:pPr>
      <w:r w:rsidRPr="005B3D58">
        <w:rPr>
          <w:rFonts w:eastAsiaTheme="minorEastAsia" w:hint="eastAsia"/>
          <w:sz w:val="22"/>
          <w:lang w:eastAsia="ko-KR"/>
        </w:rPr>
        <w:t>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2B58DC" w:rsidRPr="005B3D58">
        <w:rPr>
          <w:rFonts w:eastAsiaTheme="minorEastAsia"/>
          <w:sz w:val="22"/>
          <w:lang w:eastAsia="ko-KR"/>
        </w:rPr>
        <w:t xml:space="preserve">discusses the </w:t>
      </w:r>
      <w:r w:rsidR="00537F66" w:rsidRPr="005B3D58">
        <w:rPr>
          <w:rFonts w:eastAsiaTheme="minorEastAsia" w:hint="eastAsia"/>
          <w:sz w:val="22"/>
          <w:lang w:eastAsia="ko-KR"/>
        </w:rPr>
        <w:t xml:space="preserve">potential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5B3D58" w:rsidRDefault="00BD0B34" w:rsidP="00120283">
      <w:pPr>
        <w:ind w:left="284" w:hangingChars="129"/>
        <w:rPr>
          <w:rFonts w:eastAsiaTheme="minorEastAsia"/>
          <w:sz w:val="22"/>
          <w:lang w:eastAsia="ko-KR"/>
        </w:rPr>
      </w:pPr>
    </w:p>
    <w:p w14:paraId="7CBE0176" w14:textId="77777777" w:rsidR="00A36547" w:rsidRPr="005B3D58" w:rsidRDefault="00A36547" w:rsidP="00215145">
      <w:pPr>
        <w:pStyle w:val="1"/>
        <w:numPr>
          <w:ilvl w:val="0"/>
          <w:numId w:val="1"/>
        </w:numPr>
        <w:tabs>
          <w:tab w:val="clear" w:pos="0"/>
        </w:tabs>
        <w:spacing w:beforeLines="50" w:before="180" w:afterLines="50" w:after="180" w:line="240" w:lineRule="auto"/>
        <w:rPr>
          <w:rFonts w:ascii="Times New Roman" w:eastAsia="SimSun" w:hAnsi="Times New Roman"/>
          <w:b/>
          <w:kern w:val="32"/>
          <w:lang w:eastAsia="zh-CN"/>
        </w:rPr>
      </w:pPr>
      <w:r w:rsidRPr="005B3D58">
        <w:rPr>
          <w:rFonts w:ascii="Times New Roman" w:eastAsia="SimSun" w:hAnsi="Times New Roman"/>
          <w:b/>
          <w:kern w:val="32"/>
          <w:lang w:eastAsia="zh-CN"/>
        </w:rPr>
        <w:lastRenderedPageBreak/>
        <w:t>Discussion</w:t>
      </w:r>
    </w:p>
    <w:p w14:paraId="1C099942" w14:textId="592EB49E" w:rsidR="00601EAA" w:rsidRPr="005B3D58" w:rsidRDefault="00FD5AD2"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initial access</w:t>
      </w:r>
    </w:p>
    <w:p w14:paraId="14708910" w14:textId="6931740D" w:rsidR="00E85C43" w:rsidRPr="005B3D58" w:rsidRDefault="001C6D7D" w:rsidP="00E85C43">
      <w:pPr>
        <w:ind w:left="0" w:firstLineChars="100" w:firstLine="220"/>
        <w:rPr>
          <w:rFonts w:eastAsiaTheme="minorEastAsia"/>
          <w:sz w:val="22"/>
          <w:lang w:eastAsia="ko-KR"/>
        </w:rPr>
      </w:pPr>
      <w:r w:rsidRPr="005B3D58">
        <w:rPr>
          <w:rFonts w:eastAsiaTheme="minorEastAsia" w:hint="eastAsia"/>
          <w:sz w:val="22"/>
          <w:lang w:eastAsia="ko-KR"/>
        </w:rPr>
        <w:t xml:space="preserve">To support GNSS-resilient operation </w:t>
      </w:r>
      <w:r w:rsidR="0083746C" w:rsidRPr="005B3D58">
        <w:rPr>
          <w:rFonts w:eastAsiaTheme="minorEastAsia" w:hint="eastAsia"/>
          <w:sz w:val="22"/>
          <w:lang w:eastAsia="ko-KR"/>
        </w:rPr>
        <w:t xml:space="preserve">for initial access, </w:t>
      </w:r>
      <w:r w:rsidR="0041297E" w:rsidRPr="005B3D58">
        <w:rPr>
          <w:rFonts w:eastAsiaTheme="minorEastAsia" w:hint="eastAsia"/>
          <w:sz w:val="22"/>
          <w:lang w:eastAsia="ko-KR"/>
        </w:rPr>
        <w:t xml:space="preserve">network should provide </w:t>
      </w:r>
      <w:r w:rsidR="0009067E" w:rsidRPr="005B3D58">
        <w:rPr>
          <w:rFonts w:eastAsiaTheme="minorEastAsia" w:hint="eastAsia"/>
          <w:sz w:val="22"/>
          <w:lang w:eastAsia="ko-KR"/>
        </w:rPr>
        <w:t xml:space="preserve">reference </w:t>
      </w:r>
      <w:r w:rsidR="0080509A" w:rsidRPr="005B3D58">
        <w:rPr>
          <w:rFonts w:eastAsiaTheme="minorEastAsia" w:hint="eastAsia"/>
          <w:sz w:val="22"/>
          <w:lang w:eastAsia="ko-KR"/>
        </w:rPr>
        <w:t xml:space="preserve">information for </w:t>
      </w:r>
      <w:r w:rsidR="00645088" w:rsidRPr="005B3D58">
        <w:rPr>
          <w:rFonts w:eastAsiaTheme="minorEastAsia" w:hint="eastAsia"/>
          <w:sz w:val="22"/>
          <w:lang w:eastAsia="ko-KR"/>
        </w:rPr>
        <w:t>time offset (TO) and</w:t>
      </w:r>
      <w:r w:rsidR="007534D7" w:rsidRPr="005B3D58">
        <w:rPr>
          <w:rFonts w:eastAsiaTheme="minorEastAsia" w:hint="eastAsia"/>
          <w:sz w:val="22"/>
          <w:lang w:eastAsia="ko-KR"/>
        </w:rPr>
        <w:t>/or</w:t>
      </w:r>
      <w:r w:rsidR="00645088" w:rsidRPr="005B3D58">
        <w:rPr>
          <w:rFonts w:eastAsiaTheme="minorEastAsia" w:hint="eastAsia"/>
          <w:sz w:val="22"/>
          <w:lang w:eastAsia="ko-KR"/>
        </w:rPr>
        <w:t xml:space="preserve"> frequency offset</w:t>
      </w:r>
      <w:r w:rsidR="00CD5D5E" w:rsidRPr="005B3D58">
        <w:rPr>
          <w:rFonts w:eastAsiaTheme="minorEastAsia" w:hint="eastAsia"/>
          <w:sz w:val="22"/>
          <w:lang w:eastAsia="ko-KR"/>
        </w:rPr>
        <w:t xml:space="preserve"> (FO) pre-compensation.</w:t>
      </w:r>
      <w:r w:rsidR="001919D5" w:rsidRPr="005B3D58">
        <w:rPr>
          <w:rFonts w:eastAsiaTheme="minorEastAsia" w:hint="eastAsia"/>
          <w:sz w:val="22"/>
          <w:lang w:eastAsia="ko-KR"/>
        </w:rPr>
        <w:t xml:space="preserve"> </w:t>
      </w:r>
      <w:r w:rsidR="00EC3AD8" w:rsidRPr="005B3D58">
        <w:rPr>
          <w:rFonts w:eastAsiaTheme="minorEastAsia"/>
          <w:sz w:val="22"/>
          <w:lang w:eastAsia="ko-KR"/>
        </w:rPr>
        <w:t xml:space="preserve">This is because UE-specific TA for </w:t>
      </w:r>
      <w:r w:rsidR="00BB5F66" w:rsidRPr="005B3D58">
        <w:rPr>
          <w:rFonts w:eastAsiaTheme="minorEastAsia" w:hint="eastAsia"/>
          <w:sz w:val="22"/>
          <w:lang w:eastAsia="ko-KR"/>
        </w:rPr>
        <w:t>M</w:t>
      </w:r>
      <w:r w:rsidR="006F6D10" w:rsidRPr="005B3D58">
        <w:rPr>
          <w:rFonts w:eastAsiaTheme="minorEastAsia" w:hint="eastAsia"/>
          <w:sz w:val="22"/>
          <w:lang w:eastAsia="ko-KR"/>
        </w:rPr>
        <w:t>sg1 (</w:t>
      </w:r>
      <w:r w:rsidR="00C058D6" w:rsidRPr="005B3D58">
        <w:rPr>
          <w:rFonts w:eastAsiaTheme="minorEastAsia" w:hint="eastAsia"/>
          <w:sz w:val="22"/>
          <w:lang w:eastAsia="ko-KR"/>
        </w:rPr>
        <w:t xml:space="preserve">i.e., </w:t>
      </w:r>
      <w:r w:rsidR="00EC3AD8" w:rsidRPr="005B3D58">
        <w:rPr>
          <w:rFonts w:eastAsiaTheme="minorEastAsia"/>
          <w:sz w:val="22"/>
          <w:lang w:eastAsia="ko-KR"/>
        </w:rPr>
        <w:t>PRACH</w:t>
      </w:r>
      <w:r w:rsidR="006F6D10" w:rsidRPr="005B3D58">
        <w:rPr>
          <w:rFonts w:eastAsiaTheme="minorEastAsia" w:hint="eastAsia"/>
          <w:sz w:val="22"/>
          <w:lang w:eastAsia="ko-KR"/>
        </w:rPr>
        <w:t>)</w:t>
      </w:r>
      <w:r w:rsidR="00EC3AD8" w:rsidRPr="005B3D58">
        <w:rPr>
          <w:rFonts w:eastAsiaTheme="minorEastAsia"/>
          <w:sz w:val="22"/>
          <w:lang w:eastAsia="ko-KR"/>
        </w:rPr>
        <w:t xml:space="preserve"> transmission is based on GNSS-based UE location, which cannot be applied when GNSS information is unavailable, and therefore alternative information is required</w:t>
      </w:r>
      <w:r w:rsidR="00BC30E4" w:rsidRPr="005B3D58">
        <w:rPr>
          <w:rFonts w:eastAsiaTheme="minorEastAsia" w:hint="eastAsia"/>
          <w:sz w:val="22"/>
          <w:lang w:eastAsia="ko-KR"/>
        </w:rPr>
        <w:t xml:space="preserve"> when GNSS-resilient operation is supported</w:t>
      </w:r>
      <w:r w:rsidR="00EC3AD8" w:rsidRPr="005B3D58">
        <w:rPr>
          <w:rFonts w:eastAsiaTheme="minorEastAsia"/>
          <w:sz w:val="22"/>
          <w:lang w:eastAsia="ko-KR"/>
        </w:rPr>
        <w:t>.</w:t>
      </w:r>
      <w:r w:rsidR="008322B2" w:rsidRPr="005B3D58">
        <w:rPr>
          <w:rFonts w:eastAsiaTheme="minorEastAsia" w:hint="eastAsia"/>
          <w:sz w:val="22"/>
          <w:lang w:eastAsia="ko-KR"/>
        </w:rPr>
        <w:t xml:space="preserve"> </w:t>
      </w:r>
      <w:r w:rsidR="008608F8" w:rsidRPr="005B3D58">
        <w:rPr>
          <w:rFonts w:eastAsiaTheme="minorEastAsia"/>
          <w:sz w:val="22"/>
          <w:lang w:eastAsia="ko-KR"/>
        </w:rPr>
        <w:t xml:space="preserve">For example, the network may provide reference </w:t>
      </w:r>
      <w:r w:rsidR="006A0C2F" w:rsidRPr="005B3D58">
        <w:rPr>
          <w:rFonts w:eastAsiaTheme="minorEastAsia" w:hint="eastAsia"/>
          <w:sz w:val="22"/>
          <w:lang w:eastAsia="ko-KR"/>
        </w:rPr>
        <w:t xml:space="preserve">location </w:t>
      </w:r>
      <w:r w:rsidR="008608F8" w:rsidRPr="005B3D58">
        <w:rPr>
          <w:rFonts w:eastAsiaTheme="minorEastAsia"/>
          <w:sz w:val="22"/>
          <w:lang w:eastAsia="ko-KR"/>
        </w:rPr>
        <w:t>which the satellite beam is directed and/or</w:t>
      </w:r>
      <w:r w:rsidR="00440D27" w:rsidRPr="005B3D58">
        <w:rPr>
          <w:rFonts w:eastAsiaTheme="minorEastAsia" w:hint="eastAsia"/>
          <w:sz w:val="22"/>
          <w:lang w:eastAsia="ko-KR"/>
        </w:rPr>
        <w:t xml:space="preserve"> </w:t>
      </w:r>
      <w:r w:rsidR="00DD6007" w:rsidRPr="005B3D58">
        <w:rPr>
          <w:rFonts w:eastAsiaTheme="minorEastAsia" w:hint="eastAsia"/>
          <w:sz w:val="22"/>
          <w:lang w:eastAsia="ko-KR"/>
        </w:rPr>
        <w:t xml:space="preserve">applicable </w:t>
      </w:r>
      <w:r w:rsidR="008608F8" w:rsidRPr="005B3D58">
        <w:rPr>
          <w:rFonts w:eastAsiaTheme="minorEastAsia"/>
          <w:sz w:val="22"/>
          <w:lang w:eastAsia="ko-KR"/>
        </w:rPr>
        <w:t xml:space="preserve">value for TO/FO pre-compensation </w:t>
      </w:r>
      <w:r w:rsidR="00FA404F" w:rsidRPr="005B3D58">
        <w:rPr>
          <w:rFonts w:eastAsiaTheme="minorEastAsia" w:hint="eastAsia"/>
          <w:sz w:val="22"/>
          <w:lang w:eastAsia="ko-KR"/>
        </w:rPr>
        <w:t xml:space="preserve">to </w:t>
      </w:r>
      <w:r w:rsidR="008608F8" w:rsidRPr="005B3D58">
        <w:rPr>
          <w:rFonts w:eastAsiaTheme="minorEastAsia"/>
          <w:sz w:val="22"/>
          <w:lang w:eastAsia="ko-KR"/>
        </w:rPr>
        <w:t xml:space="preserve">the </w:t>
      </w:r>
      <w:r w:rsidR="00D72A6A" w:rsidRPr="005B3D58">
        <w:rPr>
          <w:rFonts w:eastAsiaTheme="minorEastAsia" w:hint="eastAsia"/>
          <w:sz w:val="22"/>
          <w:lang w:eastAsia="ko-KR"/>
        </w:rPr>
        <w:t>UE</w:t>
      </w:r>
      <w:r w:rsidR="008608F8" w:rsidRPr="005B3D58">
        <w:rPr>
          <w:rFonts w:eastAsiaTheme="minorEastAsia"/>
          <w:sz w:val="22"/>
          <w:lang w:eastAsia="ko-KR"/>
        </w:rPr>
        <w:t>.</w:t>
      </w:r>
      <w:r w:rsidR="00E219E0" w:rsidRPr="005B3D58">
        <w:rPr>
          <w:rFonts w:eastAsiaTheme="minorEastAsia" w:hint="eastAsia"/>
          <w:sz w:val="22"/>
          <w:lang w:eastAsia="ko-KR"/>
        </w:rPr>
        <w:t xml:space="preserve"> Then, the UE can perform TO/FO pre-compensation using the reference </w:t>
      </w:r>
      <w:r w:rsidR="004B4D1A" w:rsidRPr="005B3D58">
        <w:rPr>
          <w:rFonts w:eastAsiaTheme="minorEastAsia" w:hint="eastAsia"/>
          <w:sz w:val="22"/>
          <w:lang w:eastAsia="ko-KR"/>
        </w:rPr>
        <w:t>location</w:t>
      </w:r>
      <w:r w:rsidR="00E219E0" w:rsidRPr="005B3D58">
        <w:rPr>
          <w:rFonts w:eastAsiaTheme="minorEastAsia" w:hint="eastAsia"/>
          <w:sz w:val="22"/>
          <w:lang w:eastAsia="ko-KR"/>
        </w:rPr>
        <w:t>/value</w:t>
      </w:r>
      <w:r w:rsidR="00884874" w:rsidRPr="005B3D58">
        <w:rPr>
          <w:rFonts w:eastAsiaTheme="minorEastAsia" w:hint="eastAsia"/>
          <w:sz w:val="22"/>
          <w:lang w:eastAsia="ko-KR"/>
        </w:rPr>
        <w:t xml:space="preserve"> </w:t>
      </w:r>
      <w:r w:rsidR="00384BFE" w:rsidRPr="005B3D58">
        <w:rPr>
          <w:rFonts w:eastAsiaTheme="minorEastAsia" w:hint="eastAsia"/>
          <w:sz w:val="22"/>
          <w:lang w:eastAsia="ko-KR"/>
        </w:rPr>
        <w:t xml:space="preserve">transmitting </w:t>
      </w:r>
      <w:r w:rsidR="006D5E0B" w:rsidRPr="005B3D58">
        <w:rPr>
          <w:rFonts w:eastAsiaTheme="minorEastAsia" w:hint="eastAsia"/>
          <w:sz w:val="22"/>
          <w:lang w:eastAsia="ko-KR"/>
        </w:rPr>
        <w:t xml:space="preserve">Msg1 (i.e., </w:t>
      </w:r>
      <w:r w:rsidR="006D5E0B" w:rsidRPr="005B3D58">
        <w:rPr>
          <w:rFonts w:eastAsiaTheme="minorEastAsia"/>
          <w:sz w:val="22"/>
          <w:lang w:eastAsia="ko-KR"/>
        </w:rPr>
        <w:t>PRACH</w:t>
      </w:r>
      <w:r w:rsidR="006D5E0B" w:rsidRPr="005B3D58">
        <w:rPr>
          <w:rFonts w:eastAsiaTheme="minorEastAsia" w:hint="eastAsia"/>
          <w:sz w:val="22"/>
          <w:lang w:eastAsia="ko-KR"/>
        </w:rPr>
        <w:t xml:space="preserve">) </w:t>
      </w:r>
      <w:r w:rsidR="00B92B68" w:rsidRPr="005B3D58">
        <w:rPr>
          <w:rFonts w:eastAsiaTheme="minorEastAsia" w:hint="eastAsia"/>
          <w:sz w:val="22"/>
          <w:lang w:eastAsia="ko-KR"/>
        </w:rPr>
        <w:t xml:space="preserve">(denoted by </w:t>
      </w:r>
      <w:r w:rsidR="00B92B68" w:rsidRPr="005B3D58">
        <w:rPr>
          <w:rFonts w:eastAsiaTheme="minorEastAsia"/>
          <w:sz w:val="22"/>
          <w:lang w:eastAsia="ko-KR"/>
        </w:rPr>
        <w:t>“</w:t>
      </w:r>
      <w:r w:rsidR="00B92B68" w:rsidRPr="005B3D58">
        <w:rPr>
          <w:rFonts w:eastAsiaTheme="minorEastAsia" w:hint="eastAsia"/>
          <w:sz w:val="22"/>
          <w:lang w:eastAsia="ko-KR"/>
        </w:rPr>
        <w:t>reference TO/FO pre-compensation</w:t>
      </w:r>
      <w:r w:rsidR="00B92B68" w:rsidRPr="005B3D58">
        <w:rPr>
          <w:rFonts w:eastAsiaTheme="minorEastAsia"/>
          <w:sz w:val="22"/>
          <w:lang w:eastAsia="ko-KR"/>
        </w:rPr>
        <w:t>”</w:t>
      </w:r>
      <w:r w:rsidR="00B92B68" w:rsidRPr="005B3D58">
        <w:rPr>
          <w:rFonts w:eastAsiaTheme="minorEastAsia" w:hint="eastAsia"/>
          <w:sz w:val="22"/>
          <w:lang w:eastAsia="ko-KR"/>
        </w:rPr>
        <w:t xml:space="preserve"> hereafter)</w:t>
      </w:r>
      <w:r w:rsidR="00384BFE" w:rsidRPr="005B3D58">
        <w:rPr>
          <w:rFonts w:eastAsiaTheme="minorEastAsia" w:hint="eastAsia"/>
          <w:sz w:val="22"/>
          <w:lang w:eastAsia="ko-KR"/>
        </w:rPr>
        <w:t>.</w:t>
      </w:r>
      <w:r w:rsidR="00E85C43" w:rsidRPr="005B3D58">
        <w:rPr>
          <w:rFonts w:eastAsiaTheme="minorEastAsia" w:hint="eastAsia"/>
          <w:sz w:val="22"/>
          <w:lang w:eastAsia="ko-KR"/>
        </w:rPr>
        <w:t xml:space="preserve"> However, in scenarios with large beam footprint size, changes to the physical channel (i.e., PRACH) design may be required even when using the </w:t>
      </w:r>
      <w:r w:rsidR="00E85C43" w:rsidRPr="005B3D58">
        <w:rPr>
          <w:rFonts w:eastAsiaTheme="minorEastAsia"/>
          <w:sz w:val="22"/>
          <w:lang w:eastAsia="ko-KR"/>
        </w:rPr>
        <w:t>referen</w:t>
      </w:r>
      <w:r w:rsidR="00E85C43" w:rsidRPr="005B3D58">
        <w:rPr>
          <w:rFonts w:eastAsiaTheme="minorEastAsia" w:hint="eastAsia"/>
          <w:sz w:val="22"/>
          <w:lang w:eastAsia="ko-KR"/>
        </w:rPr>
        <w:t xml:space="preserve">ce TO/FO pre-compensation. For example, in a GEO scenario, the residual TO can be up to 3.27 msec since </w:t>
      </w:r>
      <w:r w:rsidR="00E85C43" w:rsidRPr="005B3D58">
        <w:rPr>
          <w:rFonts w:eastAsiaTheme="minorEastAsia"/>
          <w:sz w:val="22"/>
          <w:lang w:eastAsia="ko-KR"/>
        </w:rPr>
        <w:t>the maximum differential delay within a beam footprint with 250</w:t>
      </w:r>
      <w:r w:rsidR="00E85C43" w:rsidRPr="005B3D58">
        <w:rPr>
          <w:rFonts w:eastAsiaTheme="minorEastAsia" w:hint="eastAsia"/>
          <w:sz w:val="22"/>
          <w:lang w:eastAsia="ko-KR"/>
        </w:rPr>
        <w:t xml:space="preserve"> </w:t>
      </w:r>
      <w:r w:rsidR="00E85C43" w:rsidRPr="005B3D58">
        <w:rPr>
          <w:rFonts w:eastAsiaTheme="minorEastAsia"/>
          <w:sz w:val="22"/>
          <w:lang w:eastAsia="ko-KR"/>
        </w:rPr>
        <w:t>km diameter would be 1.63</w:t>
      </w:r>
      <w:r w:rsidR="00E85C43" w:rsidRPr="005B3D58">
        <w:rPr>
          <w:rFonts w:eastAsiaTheme="minorEastAsia" w:hint="eastAsia"/>
          <w:sz w:val="22"/>
          <w:lang w:eastAsia="ko-KR"/>
        </w:rPr>
        <w:t xml:space="preserve"> </w:t>
      </w:r>
      <w:r w:rsidR="00E85C43" w:rsidRPr="005B3D58">
        <w:rPr>
          <w:rFonts w:eastAsiaTheme="minorEastAsia"/>
          <w:sz w:val="22"/>
          <w:lang w:eastAsia="ko-KR"/>
        </w:rPr>
        <w:t>msec</w:t>
      </w:r>
      <w:r w:rsidR="00E85C43" w:rsidRPr="005B3D58">
        <w:rPr>
          <w:rFonts w:eastAsiaTheme="minorEastAsia" w:hint="eastAsia"/>
          <w:sz w:val="22"/>
          <w:lang w:eastAsia="ko-KR"/>
        </w:rPr>
        <w:t xml:space="preserve"> </w:t>
      </w:r>
      <w:r w:rsidR="00E85C43" w:rsidRPr="005B3D58">
        <w:rPr>
          <w:rFonts w:eastAsiaTheme="minorEastAsia"/>
          <w:sz w:val="22"/>
          <w:lang w:eastAsia="ko-KR"/>
        </w:rPr>
        <w:t xml:space="preserve">even after </w:t>
      </w:r>
      <w:r w:rsidR="00E85C43" w:rsidRPr="005B3D58">
        <w:rPr>
          <w:rFonts w:eastAsiaTheme="minorEastAsia" w:hint="eastAsia"/>
          <w:sz w:val="22"/>
          <w:lang w:eastAsia="ko-KR"/>
        </w:rPr>
        <w:t xml:space="preserve">the reference </w:t>
      </w:r>
      <w:r w:rsidR="00E85C43" w:rsidRPr="005B3D58">
        <w:rPr>
          <w:rFonts w:eastAsiaTheme="minorEastAsia"/>
          <w:sz w:val="22"/>
          <w:lang w:eastAsia="ko-KR"/>
        </w:rPr>
        <w:t>TO/FO pre-compensation</w:t>
      </w:r>
      <w:r w:rsidR="00E85C43" w:rsidRPr="005B3D58">
        <w:rPr>
          <w:rFonts w:eastAsiaTheme="minorEastAsia" w:hint="eastAsia"/>
          <w:sz w:val="22"/>
          <w:lang w:eastAsia="ko-KR"/>
        </w:rPr>
        <w:t>.</w:t>
      </w:r>
    </w:p>
    <w:p w14:paraId="3DE0561F" w14:textId="6DF80352" w:rsidR="00414635" w:rsidRPr="005B3D58" w:rsidRDefault="00414635" w:rsidP="00414635">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Observation #1: </w:t>
      </w:r>
      <w:r w:rsidR="00841FC3" w:rsidRPr="005B3D58">
        <w:rPr>
          <w:rFonts w:eastAsiaTheme="minorEastAsia" w:hint="eastAsia"/>
          <w:b/>
          <w:bCs/>
          <w:sz w:val="22"/>
          <w:szCs w:val="22"/>
          <w:lang w:eastAsia="ko-KR"/>
        </w:rPr>
        <w:t xml:space="preserve">To support </w:t>
      </w:r>
      <w:r w:rsidRPr="005B3D58">
        <w:rPr>
          <w:rFonts w:eastAsiaTheme="minorEastAsia" w:hint="eastAsia"/>
          <w:b/>
          <w:bCs/>
          <w:sz w:val="22"/>
          <w:szCs w:val="22"/>
          <w:lang w:eastAsia="ko-KR"/>
        </w:rPr>
        <w:t xml:space="preserve">GNSS-resilient operation </w:t>
      </w:r>
      <w:r w:rsidR="007D6539" w:rsidRPr="005B3D58">
        <w:rPr>
          <w:rFonts w:eastAsiaTheme="minorEastAsia" w:hint="eastAsia"/>
          <w:b/>
          <w:bCs/>
          <w:sz w:val="22"/>
          <w:szCs w:val="22"/>
          <w:lang w:eastAsia="ko-KR"/>
        </w:rPr>
        <w:t xml:space="preserve">during </w:t>
      </w:r>
      <w:r w:rsidRPr="005B3D58">
        <w:rPr>
          <w:rFonts w:eastAsiaTheme="minorEastAsia" w:hint="eastAsia"/>
          <w:b/>
          <w:bCs/>
          <w:sz w:val="22"/>
          <w:szCs w:val="22"/>
          <w:lang w:eastAsia="ko-KR"/>
        </w:rPr>
        <w:t xml:space="preserve">initial access, </w:t>
      </w:r>
      <w:r w:rsidR="00817D7F" w:rsidRPr="005B3D58">
        <w:rPr>
          <w:rFonts w:eastAsiaTheme="minorEastAsia" w:hint="eastAsia"/>
          <w:b/>
          <w:bCs/>
          <w:sz w:val="22"/>
          <w:szCs w:val="22"/>
          <w:lang w:eastAsia="ko-KR"/>
        </w:rPr>
        <w:t xml:space="preserve">the </w:t>
      </w:r>
      <w:r w:rsidR="00FC3115" w:rsidRPr="005B3D58">
        <w:rPr>
          <w:rFonts w:eastAsiaTheme="minorEastAsia" w:hint="eastAsia"/>
          <w:b/>
          <w:bCs/>
          <w:sz w:val="22"/>
          <w:szCs w:val="22"/>
          <w:lang w:eastAsia="ko-KR"/>
        </w:rPr>
        <w:t xml:space="preserve">network should provide </w:t>
      </w:r>
      <w:r w:rsidR="00817D7F" w:rsidRPr="005B3D58">
        <w:rPr>
          <w:rFonts w:eastAsiaTheme="minorEastAsia"/>
          <w:b/>
          <w:bCs/>
          <w:sz w:val="22"/>
          <w:szCs w:val="22"/>
          <w:lang w:eastAsia="ko-KR"/>
        </w:rPr>
        <w:t>reference</w:t>
      </w:r>
      <w:r w:rsidR="00817D7F" w:rsidRPr="005B3D58">
        <w:rPr>
          <w:rFonts w:eastAsiaTheme="minorEastAsia" w:hint="eastAsia"/>
          <w:b/>
          <w:bCs/>
          <w:sz w:val="22"/>
          <w:szCs w:val="22"/>
          <w:lang w:eastAsia="ko-KR"/>
        </w:rPr>
        <w:t xml:space="preserve"> location/value for TO/FO pre-compensation</w:t>
      </w:r>
      <w:r w:rsidR="0084416D" w:rsidRPr="005B3D58">
        <w:rPr>
          <w:rFonts w:eastAsiaTheme="minorEastAsia" w:hint="eastAsia"/>
          <w:b/>
          <w:bCs/>
          <w:sz w:val="22"/>
          <w:szCs w:val="22"/>
          <w:lang w:eastAsia="ko-KR"/>
        </w:rPr>
        <w:t xml:space="preserve"> before </w:t>
      </w:r>
      <w:r w:rsidR="00A51C00" w:rsidRPr="005B3D58">
        <w:rPr>
          <w:rFonts w:eastAsiaTheme="minorEastAsia" w:hint="eastAsia"/>
          <w:b/>
          <w:bCs/>
          <w:sz w:val="22"/>
          <w:szCs w:val="22"/>
          <w:lang w:eastAsia="ko-KR"/>
        </w:rPr>
        <w:t xml:space="preserve">Msg1 (PRACH) </w:t>
      </w:r>
      <w:r w:rsidR="00706FE4" w:rsidRPr="005B3D58">
        <w:rPr>
          <w:rFonts w:eastAsiaTheme="minorEastAsia" w:hint="eastAsia"/>
          <w:b/>
          <w:bCs/>
          <w:sz w:val="22"/>
          <w:szCs w:val="22"/>
          <w:lang w:eastAsia="ko-KR"/>
        </w:rPr>
        <w:t>transmission</w:t>
      </w:r>
      <w:r w:rsidR="00185012" w:rsidRPr="005B3D58">
        <w:rPr>
          <w:rFonts w:eastAsiaTheme="minorEastAsia" w:hint="eastAsia"/>
          <w:b/>
          <w:bCs/>
          <w:sz w:val="22"/>
          <w:szCs w:val="22"/>
          <w:lang w:eastAsia="ko-KR"/>
        </w:rPr>
        <w:t>.</w:t>
      </w:r>
    </w:p>
    <w:p w14:paraId="64052E76" w14:textId="35256872" w:rsidR="00A778BE" w:rsidRPr="005B3D58" w:rsidRDefault="001D17E5" w:rsidP="009917BB">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Observation #</w:t>
      </w:r>
      <w:r w:rsidR="002D296A" w:rsidRPr="005B3D58">
        <w:rPr>
          <w:rFonts w:eastAsiaTheme="minorEastAsia" w:hint="eastAsia"/>
          <w:b/>
          <w:bCs/>
          <w:sz w:val="22"/>
          <w:szCs w:val="22"/>
          <w:lang w:eastAsia="ko-KR"/>
        </w:rPr>
        <w:t>2</w:t>
      </w:r>
      <w:r w:rsidRPr="005B3D58">
        <w:rPr>
          <w:rFonts w:eastAsiaTheme="minorEastAsia" w:hint="eastAsia"/>
          <w:b/>
          <w:bCs/>
          <w:sz w:val="22"/>
          <w:szCs w:val="22"/>
          <w:lang w:eastAsia="ko-KR"/>
        </w:rPr>
        <w:t xml:space="preserve">: </w:t>
      </w:r>
      <w:r w:rsidR="0042685C" w:rsidRPr="005B3D58">
        <w:rPr>
          <w:rFonts w:eastAsiaTheme="minorEastAsia" w:hint="eastAsia"/>
          <w:b/>
          <w:bCs/>
          <w:sz w:val="22"/>
          <w:szCs w:val="22"/>
          <w:lang w:eastAsia="ko-KR"/>
        </w:rPr>
        <w:t xml:space="preserve">To support GNSS-resilient operation </w:t>
      </w:r>
      <w:r w:rsidR="007D6539" w:rsidRPr="005B3D58">
        <w:rPr>
          <w:rFonts w:eastAsiaTheme="minorEastAsia" w:hint="eastAsia"/>
          <w:b/>
          <w:bCs/>
          <w:sz w:val="22"/>
          <w:szCs w:val="22"/>
          <w:lang w:eastAsia="ko-KR"/>
        </w:rPr>
        <w:t>during</w:t>
      </w:r>
      <w:r w:rsidR="0042685C" w:rsidRPr="005B3D58">
        <w:rPr>
          <w:rFonts w:eastAsiaTheme="minorEastAsia" w:hint="eastAsia"/>
          <w:b/>
          <w:bCs/>
          <w:sz w:val="22"/>
          <w:szCs w:val="22"/>
          <w:lang w:eastAsia="ko-KR"/>
        </w:rPr>
        <w:t xml:space="preserve"> initial access, </w:t>
      </w:r>
      <w:r w:rsidR="0085219B" w:rsidRPr="005B3D58">
        <w:rPr>
          <w:rFonts w:eastAsiaTheme="minorEastAsia" w:hint="eastAsia"/>
          <w:b/>
          <w:bCs/>
          <w:sz w:val="22"/>
          <w:szCs w:val="22"/>
          <w:lang w:eastAsia="ko-KR"/>
        </w:rPr>
        <w:t xml:space="preserve">depending on </w:t>
      </w:r>
      <w:r w:rsidR="00AD5D01" w:rsidRPr="005B3D58">
        <w:rPr>
          <w:rFonts w:eastAsiaTheme="minorEastAsia" w:hint="eastAsia"/>
          <w:b/>
          <w:bCs/>
          <w:sz w:val="22"/>
          <w:szCs w:val="22"/>
          <w:lang w:eastAsia="ko-KR"/>
        </w:rPr>
        <w:t xml:space="preserve">the </w:t>
      </w:r>
      <w:r w:rsidR="0085219B" w:rsidRPr="005B3D58">
        <w:rPr>
          <w:rFonts w:eastAsiaTheme="minorEastAsia"/>
          <w:b/>
          <w:bCs/>
          <w:sz w:val="22"/>
          <w:szCs w:val="22"/>
          <w:lang w:eastAsia="ko-KR"/>
        </w:rPr>
        <w:t>satellite</w:t>
      </w:r>
      <w:r w:rsidR="0085219B" w:rsidRPr="005B3D58">
        <w:rPr>
          <w:rFonts w:eastAsiaTheme="minorEastAsia" w:hint="eastAsia"/>
          <w:b/>
          <w:bCs/>
          <w:sz w:val="22"/>
          <w:szCs w:val="22"/>
          <w:lang w:eastAsia="ko-KR"/>
        </w:rPr>
        <w:t xml:space="preserve"> </w:t>
      </w:r>
      <w:r w:rsidR="00F90F0B" w:rsidRPr="005B3D58">
        <w:rPr>
          <w:rFonts w:eastAsiaTheme="minorEastAsia" w:hint="eastAsia"/>
          <w:b/>
          <w:bCs/>
          <w:sz w:val="22"/>
          <w:szCs w:val="22"/>
          <w:lang w:eastAsia="ko-KR"/>
        </w:rPr>
        <w:t>beam</w:t>
      </w:r>
      <w:r w:rsidR="00305AED" w:rsidRPr="005B3D58">
        <w:rPr>
          <w:rFonts w:eastAsiaTheme="minorEastAsia" w:hint="eastAsia"/>
          <w:b/>
          <w:bCs/>
          <w:sz w:val="22"/>
          <w:szCs w:val="22"/>
          <w:lang w:eastAsia="ko-KR"/>
        </w:rPr>
        <w:t xml:space="preserve"> and/or cell</w:t>
      </w:r>
      <w:r w:rsidR="00F90F0B" w:rsidRPr="005B3D58">
        <w:rPr>
          <w:rFonts w:eastAsiaTheme="minorEastAsia" w:hint="eastAsia"/>
          <w:b/>
          <w:bCs/>
          <w:sz w:val="22"/>
          <w:szCs w:val="22"/>
          <w:lang w:eastAsia="ko-KR"/>
        </w:rPr>
        <w:t xml:space="preserve"> size</w:t>
      </w:r>
      <w:r w:rsidR="0085219B" w:rsidRPr="005B3D58">
        <w:rPr>
          <w:rFonts w:eastAsiaTheme="minorEastAsia" w:hint="eastAsia"/>
          <w:b/>
          <w:bCs/>
          <w:sz w:val="22"/>
          <w:szCs w:val="22"/>
          <w:lang w:eastAsia="ko-KR"/>
        </w:rPr>
        <w:t xml:space="preserve">, change to </w:t>
      </w:r>
      <w:r w:rsidR="00A51C00" w:rsidRPr="005B3D58">
        <w:rPr>
          <w:rFonts w:eastAsiaTheme="minorEastAsia" w:hint="eastAsia"/>
          <w:b/>
          <w:bCs/>
          <w:sz w:val="22"/>
          <w:szCs w:val="22"/>
          <w:lang w:eastAsia="ko-KR"/>
        </w:rPr>
        <w:t xml:space="preserve">Msg1 (PRACH) </w:t>
      </w:r>
      <w:r w:rsidR="004874F0" w:rsidRPr="005B3D58">
        <w:rPr>
          <w:rFonts w:eastAsiaTheme="minorEastAsia" w:hint="eastAsia"/>
          <w:b/>
          <w:bCs/>
          <w:sz w:val="22"/>
          <w:szCs w:val="22"/>
          <w:lang w:eastAsia="ko-KR"/>
        </w:rPr>
        <w:t>design</w:t>
      </w:r>
      <w:r w:rsidR="0085219B" w:rsidRPr="005B3D58">
        <w:rPr>
          <w:rFonts w:eastAsiaTheme="minorEastAsia" w:hint="eastAsia"/>
          <w:b/>
          <w:bCs/>
          <w:sz w:val="22"/>
          <w:szCs w:val="22"/>
          <w:lang w:eastAsia="ko-KR"/>
        </w:rPr>
        <w:t xml:space="preserve"> </w:t>
      </w:r>
      <w:r w:rsidR="00C07144" w:rsidRPr="005B3D58">
        <w:rPr>
          <w:rFonts w:eastAsiaTheme="minorEastAsia" w:hint="eastAsia"/>
          <w:b/>
          <w:bCs/>
          <w:sz w:val="22"/>
          <w:szCs w:val="22"/>
          <w:lang w:eastAsia="ko-KR"/>
        </w:rPr>
        <w:t>may be required</w:t>
      </w:r>
      <w:r w:rsidR="004874F0" w:rsidRPr="005B3D58">
        <w:rPr>
          <w:rFonts w:eastAsiaTheme="minorEastAsia" w:hint="eastAsia"/>
          <w:b/>
          <w:bCs/>
          <w:sz w:val="22"/>
          <w:szCs w:val="22"/>
          <w:lang w:eastAsia="ko-KR"/>
        </w:rPr>
        <w:t>.</w:t>
      </w:r>
    </w:p>
    <w:p w14:paraId="1BC323C6" w14:textId="77777777" w:rsidR="00620504" w:rsidRPr="005B3D58" w:rsidRDefault="00620504" w:rsidP="00C634F3">
      <w:pPr>
        <w:ind w:left="284" w:hangingChars="129"/>
        <w:rPr>
          <w:rFonts w:eastAsiaTheme="minorEastAsia"/>
          <w:sz w:val="22"/>
          <w:szCs w:val="22"/>
          <w:lang w:eastAsia="ko-KR"/>
        </w:rPr>
      </w:pPr>
    </w:p>
    <w:p w14:paraId="52846C6A" w14:textId="48B95B99" w:rsidR="005D077A" w:rsidRPr="005B3D58" w:rsidRDefault="00701431" w:rsidP="00596E6B">
      <w:pPr>
        <w:ind w:left="0" w:firstLineChars="100" w:firstLine="220"/>
        <w:rPr>
          <w:rFonts w:eastAsiaTheme="minorEastAsia"/>
          <w:sz w:val="22"/>
          <w:szCs w:val="22"/>
          <w:lang w:eastAsia="ko-KR"/>
        </w:rPr>
      </w:pPr>
      <w:r w:rsidRPr="005B3D58">
        <w:rPr>
          <w:rFonts w:eastAsiaTheme="minorEastAsia" w:hint="eastAsia"/>
          <w:sz w:val="22"/>
          <w:szCs w:val="22"/>
          <w:lang w:eastAsia="ko-KR"/>
        </w:rPr>
        <w:t xml:space="preserve">Moreover, </w:t>
      </w:r>
      <w:r w:rsidR="00FC1B4A" w:rsidRPr="005B3D58">
        <w:rPr>
          <w:rFonts w:eastAsiaTheme="minorEastAsia"/>
          <w:sz w:val="22"/>
          <w:szCs w:val="22"/>
          <w:lang w:eastAsia="ko-KR"/>
        </w:rPr>
        <w:t xml:space="preserve">GNSS-resilient </w:t>
      </w:r>
      <w:r w:rsidR="00FC1B4A" w:rsidRPr="005B3D58">
        <w:rPr>
          <w:rFonts w:eastAsiaTheme="minorEastAsia" w:hint="eastAsia"/>
          <w:sz w:val="22"/>
          <w:szCs w:val="22"/>
          <w:lang w:eastAsia="ko-KR"/>
        </w:rPr>
        <w:t xml:space="preserve">operation </w:t>
      </w:r>
      <w:r w:rsidR="00383398" w:rsidRPr="005B3D58">
        <w:rPr>
          <w:rFonts w:eastAsiaTheme="minorEastAsia" w:hint="eastAsia"/>
          <w:sz w:val="22"/>
          <w:szCs w:val="22"/>
          <w:lang w:eastAsia="ko-KR"/>
        </w:rPr>
        <w:t xml:space="preserve">for </w:t>
      </w:r>
      <w:r w:rsidR="00FC1B4A" w:rsidRPr="005B3D58">
        <w:rPr>
          <w:rFonts w:eastAsiaTheme="minorEastAsia"/>
          <w:sz w:val="22"/>
          <w:szCs w:val="22"/>
          <w:lang w:eastAsia="ko-KR"/>
        </w:rPr>
        <w:t>the initial access process can lead to further specification changes when considering FO correction.</w:t>
      </w:r>
      <w:r w:rsidR="00D015BF" w:rsidRPr="005B3D58">
        <w:rPr>
          <w:rFonts w:eastAsiaTheme="minorEastAsia" w:hint="eastAsia"/>
          <w:sz w:val="22"/>
          <w:szCs w:val="22"/>
          <w:lang w:eastAsia="ko-KR"/>
        </w:rPr>
        <w:t xml:space="preserve"> For example, </w:t>
      </w:r>
      <w:r w:rsidR="00BB56E8" w:rsidRPr="005B3D58">
        <w:rPr>
          <w:rFonts w:eastAsiaTheme="minorEastAsia" w:hint="eastAsia"/>
          <w:sz w:val="22"/>
          <w:szCs w:val="22"/>
          <w:lang w:eastAsia="ko-KR"/>
        </w:rPr>
        <w:t xml:space="preserve">assume that </w:t>
      </w:r>
      <w:r w:rsidR="00CB257A" w:rsidRPr="005B3D58">
        <w:rPr>
          <w:rFonts w:eastAsiaTheme="minorEastAsia" w:hint="eastAsia"/>
          <w:sz w:val="22"/>
          <w:szCs w:val="22"/>
          <w:lang w:eastAsia="ko-KR"/>
        </w:rPr>
        <w:t xml:space="preserve">the UE transmit Msg1 </w:t>
      </w:r>
      <w:r w:rsidR="00862D45" w:rsidRPr="005B3D58">
        <w:rPr>
          <w:rFonts w:eastAsiaTheme="minorEastAsia" w:hint="eastAsia"/>
          <w:sz w:val="22"/>
          <w:szCs w:val="22"/>
          <w:lang w:eastAsia="ko-KR"/>
        </w:rPr>
        <w:t>using the reference TO/FO pre-compensation</w:t>
      </w:r>
      <w:r w:rsidR="009F439A" w:rsidRPr="005B3D58">
        <w:rPr>
          <w:rFonts w:eastAsiaTheme="minorEastAsia" w:hint="eastAsia"/>
          <w:sz w:val="22"/>
          <w:szCs w:val="22"/>
          <w:lang w:eastAsia="ko-KR"/>
        </w:rPr>
        <w:t xml:space="preserve">. </w:t>
      </w:r>
      <w:r w:rsidR="00BE4268" w:rsidRPr="005B3D58">
        <w:rPr>
          <w:rFonts w:eastAsiaTheme="minorEastAsia"/>
          <w:sz w:val="22"/>
          <w:szCs w:val="22"/>
          <w:lang w:eastAsia="ko-KR"/>
        </w:rPr>
        <w:t xml:space="preserve">In this case, residual TO/FO </w:t>
      </w:r>
      <w:r w:rsidR="00C71CA7" w:rsidRPr="005B3D58">
        <w:rPr>
          <w:rFonts w:eastAsiaTheme="minorEastAsia" w:hint="eastAsia"/>
          <w:sz w:val="22"/>
          <w:szCs w:val="22"/>
          <w:lang w:eastAsia="ko-KR"/>
        </w:rPr>
        <w:t xml:space="preserve">values </w:t>
      </w:r>
      <w:r w:rsidR="00BE4268" w:rsidRPr="005B3D58">
        <w:rPr>
          <w:rFonts w:eastAsiaTheme="minorEastAsia" w:hint="eastAsia"/>
          <w:sz w:val="22"/>
          <w:szCs w:val="22"/>
          <w:lang w:eastAsia="ko-KR"/>
        </w:rPr>
        <w:t xml:space="preserve">may </w:t>
      </w:r>
      <w:r w:rsidR="00BE4268" w:rsidRPr="005B3D58">
        <w:rPr>
          <w:rFonts w:eastAsiaTheme="minorEastAsia"/>
          <w:sz w:val="22"/>
          <w:szCs w:val="22"/>
          <w:lang w:eastAsia="ko-KR"/>
        </w:rPr>
        <w:t xml:space="preserve">exist due to the difference between the </w:t>
      </w:r>
      <w:r w:rsidR="0053266D" w:rsidRPr="005B3D58">
        <w:rPr>
          <w:rFonts w:eastAsiaTheme="minorEastAsia" w:hint="eastAsia"/>
          <w:sz w:val="22"/>
          <w:szCs w:val="22"/>
          <w:lang w:eastAsia="ko-KR"/>
        </w:rPr>
        <w:t>UE</w:t>
      </w:r>
      <w:r w:rsidR="00BE4268" w:rsidRPr="005B3D58">
        <w:rPr>
          <w:rFonts w:eastAsiaTheme="minorEastAsia"/>
          <w:sz w:val="22"/>
          <w:szCs w:val="22"/>
          <w:lang w:eastAsia="ko-KR"/>
        </w:rPr>
        <w:t xml:space="preserve"> location and the reference location.</w:t>
      </w:r>
      <w:r w:rsidR="00B31883" w:rsidRPr="005B3D58">
        <w:rPr>
          <w:rFonts w:eastAsiaTheme="minorEastAsia" w:hint="eastAsia"/>
          <w:sz w:val="22"/>
          <w:szCs w:val="22"/>
          <w:lang w:eastAsia="ko-KR"/>
        </w:rPr>
        <w:t xml:space="preserve"> </w:t>
      </w:r>
      <w:r w:rsidR="00E700DD" w:rsidRPr="005B3D58">
        <w:rPr>
          <w:rFonts w:eastAsiaTheme="minorEastAsia"/>
          <w:sz w:val="22"/>
          <w:szCs w:val="22"/>
          <w:lang w:eastAsia="ko-KR"/>
        </w:rPr>
        <w:t xml:space="preserve">Since the residual TO/FO for Msg3 </w:t>
      </w:r>
      <w:r w:rsidR="00E700DD" w:rsidRPr="005B3D58">
        <w:rPr>
          <w:rFonts w:eastAsiaTheme="minorEastAsia" w:hint="eastAsia"/>
          <w:sz w:val="22"/>
          <w:szCs w:val="22"/>
          <w:lang w:eastAsia="ko-KR"/>
        </w:rPr>
        <w:t xml:space="preserve">should </w:t>
      </w:r>
      <w:r w:rsidR="00E700DD" w:rsidRPr="005B3D58">
        <w:rPr>
          <w:rFonts w:eastAsiaTheme="minorEastAsia"/>
          <w:sz w:val="22"/>
          <w:szCs w:val="22"/>
          <w:lang w:eastAsia="ko-KR"/>
        </w:rPr>
        <w:t xml:space="preserve">be kept small enough to be multiplexed with normal data transmission, the network </w:t>
      </w:r>
      <w:r w:rsidR="00CF49E7" w:rsidRPr="005B3D58">
        <w:rPr>
          <w:rFonts w:eastAsiaTheme="minorEastAsia" w:hint="eastAsia"/>
          <w:sz w:val="22"/>
          <w:szCs w:val="22"/>
          <w:lang w:eastAsia="ko-KR"/>
        </w:rPr>
        <w:t xml:space="preserve">should </w:t>
      </w:r>
      <w:r w:rsidR="00E700DD" w:rsidRPr="005B3D58">
        <w:rPr>
          <w:rFonts w:eastAsiaTheme="minorEastAsia"/>
          <w:sz w:val="22"/>
          <w:szCs w:val="22"/>
          <w:lang w:eastAsia="ko-KR"/>
        </w:rPr>
        <w:t>provide information to correct the detected residual TO/FO upon receiving Msg1.</w:t>
      </w:r>
      <w:r w:rsidR="007E265D" w:rsidRPr="005B3D58">
        <w:rPr>
          <w:rFonts w:eastAsiaTheme="minorEastAsia" w:hint="eastAsia"/>
          <w:sz w:val="22"/>
          <w:szCs w:val="22"/>
          <w:lang w:eastAsia="ko-KR"/>
        </w:rPr>
        <w:t xml:space="preserve"> </w:t>
      </w:r>
      <w:r w:rsidR="00334F89" w:rsidRPr="005B3D58">
        <w:rPr>
          <w:rFonts w:eastAsiaTheme="minorEastAsia"/>
          <w:sz w:val="22"/>
          <w:szCs w:val="22"/>
          <w:lang w:eastAsia="ko-KR"/>
        </w:rPr>
        <w:t>However, the conventional Msg2 (</w:t>
      </w:r>
      <w:r w:rsidR="0064660A" w:rsidRPr="005B3D58">
        <w:rPr>
          <w:rFonts w:eastAsiaTheme="minorEastAsia" w:hint="eastAsia"/>
          <w:sz w:val="22"/>
          <w:szCs w:val="22"/>
          <w:lang w:eastAsia="ko-KR"/>
        </w:rPr>
        <w:t xml:space="preserve">i.e., </w:t>
      </w:r>
      <w:r w:rsidR="00334F89" w:rsidRPr="005B3D58">
        <w:rPr>
          <w:rFonts w:eastAsiaTheme="minorEastAsia"/>
          <w:sz w:val="22"/>
          <w:szCs w:val="22"/>
          <w:lang w:eastAsia="ko-KR"/>
        </w:rPr>
        <w:t xml:space="preserve">RAR) can only provide </w:t>
      </w:r>
      <w:r w:rsidR="00624D69" w:rsidRPr="005B3D58">
        <w:rPr>
          <w:rFonts w:eastAsiaTheme="minorEastAsia" w:hint="eastAsia"/>
          <w:sz w:val="22"/>
          <w:szCs w:val="22"/>
          <w:lang w:eastAsia="ko-KR"/>
        </w:rPr>
        <w:t xml:space="preserve">TO </w:t>
      </w:r>
      <w:r w:rsidR="00334F89" w:rsidRPr="005B3D58">
        <w:rPr>
          <w:rFonts w:eastAsiaTheme="minorEastAsia"/>
          <w:sz w:val="22"/>
          <w:szCs w:val="22"/>
          <w:lang w:eastAsia="ko-KR"/>
        </w:rPr>
        <w:t xml:space="preserve">related information </w:t>
      </w:r>
      <w:r w:rsidR="00773FA8" w:rsidRPr="005B3D58">
        <w:rPr>
          <w:rFonts w:eastAsiaTheme="minorEastAsia" w:hint="eastAsia"/>
          <w:sz w:val="22"/>
          <w:szCs w:val="22"/>
          <w:lang w:eastAsia="ko-KR"/>
        </w:rPr>
        <w:t xml:space="preserve">(e.g., TA) </w:t>
      </w:r>
      <w:r w:rsidR="00334F89" w:rsidRPr="005B3D58">
        <w:rPr>
          <w:rFonts w:eastAsiaTheme="minorEastAsia"/>
          <w:sz w:val="22"/>
          <w:szCs w:val="22"/>
          <w:lang w:eastAsia="ko-KR"/>
        </w:rPr>
        <w:t xml:space="preserve">to the </w:t>
      </w:r>
      <w:r w:rsidR="00571128" w:rsidRPr="005B3D58">
        <w:rPr>
          <w:rFonts w:eastAsiaTheme="minorEastAsia" w:hint="eastAsia"/>
          <w:sz w:val="22"/>
          <w:szCs w:val="22"/>
          <w:lang w:eastAsia="ko-KR"/>
        </w:rPr>
        <w:t>UE</w:t>
      </w:r>
      <w:r w:rsidR="00334F89" w:rsidRPr="005B3D58">
        <w:rPr>
          <w:rFonts w:eastAsiaTheme="minorEastAsia"/>
          <w:sz w:val="22"/>
          <w:szCs w:val="22"/>
          <w:lang w:eastAsia="ko-KR"/>
        </w:rPr>
        <w:t xml:space="preserve"> and does not support fields that can provide FO-related information.</w:t>
      </w:r>
      <w:r w:rsidR="00BF536F" w:rsidRPr="005B3D58">
        <w:rPr>
          <w:rFonts w:eastAsiaTheme="minorEastAsia" w:hint="eastAsia"/>
          <w:sz w:val="22"/>
          <w:szCs w:val="22"/>
          <w:lang w:eastAsia="ko-KR"/>
        </w:rPr>
        <w:t xml:space="preserve"> </w:t>
      </w:r>
      <w:r w:rsidR="00596E6B" w:rsidRPr="005B3D58">
        <w:rPr>
          <w:rFonts w:eastAsiaTheme="minorEastAsia"/>
          <w:sz w:val="22"/>
          <w:szCs w:val="22"/>
          <w:lang w:eastAsia="ko-KR"/>
        </w:rPr>
        <w:t xml:space="preserve">Alternatively, a downlink synchronization signal capable of estimating </w:t>
      </w:r>
      <w:r w:rsidR="009417C8" w:rsidRPr="005B3D58">
        <w:rPr>
          <w:rFonts w:eastAsiaTheme="minorEastAsia" w:hint="eastAsia"/>
          <w:sz w:val="22"/>
          <w:szCs w:val="22"/>
          <w:lang w:eastAsia="ko-KR"/>
        </w:rPr>
        <w:t>residual</w:t>
      </w:r>
      <w:r w:rsidR="009417C8" w:rsidRPr="005B3D58">
        <w:rPr>
          <w:rFonts w:eastAsiaTheme="minorEastAsia"/>
          <w:sz w:val="22"/>
          <w:szCs w:val="22"/>
          <w:lang w:eastAsia="ko-KR"/>
        </w:rPr>
        <w:t xml:space="preserve"> </w:t>
      </w:r>
      <w:r w:rsidR="00596E6B" w:rsidRPr="005B3D58">
        <w:rPr>
          <w:rFonts w:eastAsiaTheme="minorEastAsia"/>
          <w:sz w:val="22"/>
          <w:szCs w:val="22"/>
          <w:lang w:eastAsia="ko-KR"/>
        </w:rPr>
        <w:t>FO information can be linked to the Msg3 transmission resource</w:t>
      </w:r>
      <w:r w:rsidR="00F7720A" w:rsidRPr="005B3D58">
        <w:rPr>
          <w:rFonts w:eastAsiaTheme="minorEastAsia" w:hint="eastAsia"/>
          <w:sz w:val="22"/>
          <w:szCs w:val="22"/>
          <w:lang w:eastAsia="ko-KR"/>
        </w:rPr>
        <w:t xml:space="preserve">, </w:t>
      </w:r>
      <w:r w:rsidR="0080318C" w:rsidRPr="005B3D58">
        <w:rPr>
          <w:rFonts w:eastAsiaTheme="minorEastAsia" w:hint="eastAsia"/>
          <w:sz w:val="22"/>
          <w:szCs w:val="22"/>
          <w:lang w:eastAsia="ko-KR"/>
        </w:rPr>
        <w:t>separate from</w:t>
      </w:r>
      <w:r w:rsidR="007049AA" w:rsidRPr="005B3D58">
        <w:rPr>
          <w:rFonts w:eastAsiaTheme="minorEastAsia" w:hint="eastAsia"/>
          <w:sz w:val="22"/>
          <w:szCs w:val="22"/>
          <w:lang w:eastAsia="ko-KR"/>
        </w:rPr>
        <w:t xml:space="preserve"> the</w:t>
      </w:r>
      <w:r w:rsidR="0080318C" w:rsidRPr="005B3D58">
        <w:rPr>
          <w:rFonts w:eastAsiaTheme="minorEastAsia" w:hint="eastAsia"/>
          <w:sz w:val="22"/>
          <w:szCs w:val="22"/>
          <w:lang w:eastAsia="ko-KR"/>
        </w:rPr>
        <w:t xml:space="preserve"> </w:t>
      </w:r>
      <w:r w:rsidR="00484570" w:rsidRPr="005B3D58">
        <w:rPr>
          <w:rFonts w:eastAsiaTheme="minorEastAsia" w:hint="eastAsia"/>
          <w:sz w:val="22"/>
          <w:szCs w:val="22"/>
          <w:lang w:eastAsia="ko-KR"/>
        </w:rPr>
        <w:t xml:space="preserve">residual </w:t>
      </w:r>
      <w:r w:rsidR="0080318C" w:rsidRPr="005B3D58">
        <w:rPr>
          <w:rFonts w:eastAsiaTheme="minorEastAsia" w:hint="eastAsia"/>
          <w:sz w:val="22"/>
          <w:szCs w:val="22"/>
          <w:lang w:eastAsia="ko-KR"/>
        </w:rPr>
        <w:t>TO</w:t>
      </w:r>
      <w:r w:rsidR="00C519A3" w:rsidRPr="005B3D58">
        <w:rPr>
          <w:rFonts w:eastAsiaTheme="minorEastAsia" w:hint="eastAsia"/>
          <w:sz w:val="22"/>
          <w:szCs w:val="22"/>
          <w:lang w:eastAsia="ko-KR"/>
        </w:rPr>
        <w:t xml:space="preserve"> </w:t>
      </w:r>
      <w:r w:rsidR="000531DB" w:rsidRPr="005B3D58">
        <w:rPr>
          <w:rFonts w:eastAsiaTheme="minorEastAsia" w:hint="eastAsia"/>
          <w:sz w:val="22"/>
          <w:szCs w:val="22"/>
          <w:lang w:eastAsia="ko-KR"/>
        </w:rPr>
        <w:t>correction</w:t>
      </w:r>
      <w:r w:rsidR="00596E6B" w:rsidRPr="005B3D58">
        <w:rPr>
          <w:rFonts w:eastAsiaTheme="minorEastAsia"/>
          <w:sz w:val="22"/>
          <w:szCs w:val="22"/>
          <w:lang w:eastAsia="ko-KR"/>
        </w:rPr>
        <w:t xml:space="preserve">. However, this approach imposes constraints on the timing of synchronization signals and Msg3 transmission, and can have significant impacts on </w:t>
      </w:r>
      <w:r w:rsidR="00596E6B" w:rsidRPr="005B3D58">
        <w:rPr>
          <w:rFonts w:eastAsiaTheme="minorEastAsia" w:hint="eastAsia"/>
          <w:sz w:val="22"/>
          <w:szCs w:val="22"/>
          <w:lang w:eastAsia="ko-KR"/>
        </w:rPr>
        <w:t>UE</w:t>
      </w:r>
      <w:r w:rsidR="00596E6B" w:rsidRPr="005B3D58">
        <w:rPr>
          <w:rFonts w:eastAsiaTheme="minorEastAsia"/>
          <w:sz w:val="22"/>
          <w:szCs w:val="22"/>
          <w:lang w:eastAsia="ko-KR"/>
        </w:rPr>
        <w:t xml:space="preserve"> operation.</w:t>
      </w:r>
    </w:p>
    <w:p w14:paraId="5F45F1F0" w14:textId="4F53AA45" w:rsidR="007C52DF" w:rsidRPr="005B3D58" w:rsidRDefault="007C52DF" w:rsidP="005D5343">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Observation #3: </w:t>
      </w:r>
      <w:r w:rsidR="00B91532" w:rsidRPr="005B3D58">
        <w:rPr>
          <w:rFonts w:eastAsiaTheme="minorEastAsia" w:hint="eastAsia"/>
          <w:b/>
          <w:bCs/>
          <w:sz w:val="22"/>
          <w:szCs w:val="22"/>
          <w:lang w:eastAsia="ko-KR"/>
        </w:rPr>
        <w:t xml:space="preserve">To support GNSS-resilient operation during initial access, </w:t>
      </w:r>
      <w:r w:rsidR="001F426F" w:rsidRPr="005B3D58">
        <w:rPr>
          <w:rFonts w:eastAsiaTheme="minorEastAsia" w:hint="eastAsia"/>
          <w:b/>
          <w:bCs/>
          <w:sz w:val="22"/>
          <w:szCs w:val="22"/>
          <w:lang w:eastAsia="ko-KR"/>
        </w:rPr>
        <w:t xml:space="preserve">the </w:t>
      </w:r>
      <w:r w:rsidR="001F426F" w:rsidRPr="005B3D58">
        <w:rPr>
          <w:rFonts w:eastAsiaTheme="minorEastAsia"/>
          <w:b/>
          <w:bCs/>
          <w:sz w:val="22"/>
          <w:szCs w:val="22"/>
          <w:lang w:eastAsia="ko-KR"/>
        </w:rPr>
        <w:t xml:space="preserve">network </w:t>
      </w:r>
      <w:r w:rsidR="001F426F" w:rsidRPr="005B3D58">
        <w:rPr>
          <w:rFonts w:eastAsiaTheme="minorEastAsia" w:hint="eastAsia"/>
          <w:b/>
          <w:bCs/>
          <w:sz w:val="22"/>
          <w:szCs w:val="22"/>
          <w:lang w:eastAsia="ko-KR"/>
        </w:rPr>
        <w:t xml:space="preserve">should be </w:t>
      </w:r>
      <w:r w:rsidR="001F426F" w:rsidRPr="005B3D58">
        <w:rPr>
          <w:rFonts w:eastAsiaTheme="minorEastAsia"/>
          <w:b/>
          <w:bCs/>
          <w:sz w:val="22"/>
          <w:szCs w:val="22"/>
          <w:lang w:eastAsia="ko-KR"/>
        </w:rPr>
        <w:t xml:space="preserve">able to </w:t>
      </w:r>
      <w:r w:rsidR="002721AC" w:rsidRPr="005B3D58">
        <w:rPr>
          <w:rFonts w:eastAsiaTheme="minorEastAsia" w:hint="eastAsia"/>
          <w:b/>
          <w:bCs/>
          <w:sz w:val="22"/>
          <w:szCs w:val="22"/>
          <w:lang w:eastAsia="ko-KR"/>
        </w:rPr>
        <w:t xml:space="preserve">provide </w:t>
      </w:r>
      <w:r w:rsidR="00A635D1" w:rsidRPr="005B3D58">
        <w:rPr>
          <w:rFonts w:eastAsiaTheme="minorEastAsia" w:hint="eastAsia"/>
          <w:b/>
          <w:bCs/>
          <w:sz w:val="22"/>
          <w:szCs w:val="22"/>
          <w:lang w:eastAsia="ko-KR"/>
        </w:rPr>
        <w:t xml:space="preserve">residual </w:t>
      </w:r>
      <w:r w:rsidR="001F426F" w:rsidRPr="005B3D58">
        <w:rPr>
          <w:rFonts w:eastAsiaTheme="minorEastAsia"/>
          <w:b/>
          <w:bCs/>
          <w:sz w:val="22"/>
          <w:szCs w:val="22"/>
          <w:lang w:eastAsia="ko-KR"/>
        </w:rPr>
        <w:t>FO correction information</w:t>
      </w:r>
      <w:r w:rsidR="000D289D" w:rsidRPr="005B3D58">
        <w:rPr>
          <w:rFonts w:eastAsiaTheme="minorEastAsia" w:hint="eastAsia"/>
          <w:b/>
          <w:bCs/>
          <w:sz w:val="22"/>
          <w:szCs w:val="22"/>
          <w:lang w:eastAsia="ko-KR"/>
        </w:rPr>
        <w:t>/resource</w:t>
      </w:r>
      <w:r w:rsidR="001F426F" w:rsidRPr="005B3D58">
        <w:rPr>
          <w:rFonts w:eastAsiaTheme="minorEastAsia"/>
          <w:b/>
          <w:bCs/>
          <w:sz w:val="22"/>
          <w:szCs w:val="22"/>
          <w:lang w:eastAsia="ko-KR"/>
        </w:rPr>
        <w:t xml:space="preserve"> to the </w:t>
      </w:r>
      <w:r w:rsidR="00027E11" w:rsidRPr="005B3D58">
        <w:rPr>
          <w:rFonts w:eastAsiaTheme="minorEastAsia" w:hint="eastAsia"/>
          <w:b/>
          <w:bCs/>
          <w:sz w:val="22"/>
          <w:szCs w:val="22"/>
          <w:lang w:eastAsia="ko-KR"/>
        </w:rPr>
        <w:t>UE</w:t>
      </w:r>
      <w:r w:rsidR="001F426F" w:rsidRPr="005B3D58">
        <w:rPr>
          <w:rFonts w:eastAsiaTheme="minorEastAsia"/>
          <w:b/>
          <w:bCs/>
          <w:sz w:val="22"/>
          <w:szCs w:val="22"/>
          <w:lang w:eastAsia="ko-KR"/>
        </w:rPr>
        <w:t xml:space="preserve"> before transmitting Msg3.</w:t>
      </w:r>
    </w:p>
    <w:p w14:paraId="40E9FA6A" w14:textId="77777777" w:rsidR="008B459E" w:rsidRPr="005B3D58" w:rsidRDefault="008B459E" w:rsidP="007238CF">
      <w:pPr>
        <w:ind w:left="284" w:hangingChars="129"/>
        <w:rPr>
          <w:rFonts w:eastAsiaTheme="minorEastAsia"/>
          <w:sz w:val="22"/>
          <w:szCs w:val="22"/>
          <w:lang w:eastAsia="ko-KR"/>
        </w:rPr>
      </w:pPr>
    </w:p>
    <w:p w14:paraId="385721BE" w14:textId="0D768DCD" w:rsidR="00FE237F" w:rsidRPr="005B3D58" w:rsidRDefault="007067A6" w:rsidP="00590A84">
      <w:pPr>
        <w:ind w:left="0" w:firstLineChars="100" w:firstLine="220"/>
        <w:rPr>
          <w:rFonts w:eastAsiaTheme="minorEastAsia"/>
          <w:sz w:val="22"/>
          <w:szCs w:val="22"/>
          <w:lang w:eastAsia="ko-KR"/>
        </w:rPr>
      </w:pPr>
      <w:r w:rsidRPr="005B3D58">
        <w:rPr>
          <w:rFonts w:eastAsiaTheme="minorEastAsia" w:hint="eastAsia"/>
          <w:sz w:val="22"/>
          <w:szCs w:val="22"/>
          <w:lang w:eastAsia="ko-KR"/>
        </w:rPr>
        <w:t xml:space="preserve">Overall, </w:t>
      </w:r>
      <w:r w:rsidR="00DC775F" w:rsidRPr="005B3D58">
        <w:rPr>
          <w:rFonts w:eastAsiaTheme="minorEastAsia"/>
          <w:sz w:val="22"/>
          <w:szCs w:val="22"/>
          <w:lang w:eastAsia="ko-KR"/>
        </w:rPr>
        <w:t xml:space="preserve">supporting GNSS-resilient operation during initial access may require many physical </w:t>
      </w:r>
      <w:r w:rsidR="00DC775F" w:rsidRPr="005B3D58">
        <w:rPr>
          <w:rFonts w:eastAsiaTheme="minorEastAsia" w:hint="eastAsia"/>
          <w:sz w:val="22"/>
          <w:szCs w:val="22"/>
          <w:lang w:eastAsia="ko-KR"/>
        </w:rPr>
        <w:t xml:space="preserve">layer </w:t>
      </w:r>
      <w:r w:rsidR="00DC775F" w:rsidRPr="005B3D58">
        <w:rPr>
          <w:rFonts w:eastAsiaTheme="minorEastAsia"/>
          <w:sz w:val="22"/>
          <w:szCs w:val="22"/>
          <w:lang w:eastAsia="ko-KR"/>
        </w:rPr>
        <w:t>channel</w:t>
      </w:r>
      <w:r w:rsidR="00DC775F" w:rsidRPr="005B3D58">
        <w:rPr>
          <w:rFonts w:eastAsiaTheme="minorEastAsia" w:hint="eastAsia"/>
          <w:sz w:val="22"/>
          <w:szCs w:val="22"/>
          <w:lang w:eastAsia="ko-KR"/>
        </w:rPr>
        <w:t xml:space="preserve"> and/or physical layer procedure </w:t>
      </w:r>
      <w:r w:rsidR="00DC775F" w:rsidRPr="005B3D58">
        <w:rPr>
          <w:rFonts w:eastAsiaTheme="minorEastAsia"/>
          <w:sz w:val="22"/>
          <w:szCs w:val="22"/>
          <w:lang w:eastAsia="ko-KR"/>
        </w:rPr>
        <w:t xml:space="preserve">changes compared to </w:t>
      </w:r>
      <w:r w:rsidR="00E04245" w:rsidRPr="005B3D58">
        <w:rPr>
          <w:rFonts w:eastAsiaTheme="minorEastAsia" w:hint="eastAsia"/>
          <w:sz w:val="22"/>
          <w:szCs w:val="22"/>
          <w:lang w:eastAsia="ko-KR"/>
        </w:rPr>
        <w:t xml:space="preserve">legacy specification. </w:t>
      </w:r>
      <w:r w:rsidR="00DC1D53" w:rsidRPr="005B3D58">
        <w:rPr>
          <w:rFonts w:eastAsiaTheme="minorEastAsia"/>
          <w:sz w:val="22"/>
          <w:szCs w:val="22"/>
          <w:lang w:eastAsia="ko-KR"/>
        </w:rPr>
        <w:t xml:space="preserve">For example, this </w:t>
      </w:r>
      <w:r w:rsidR="00DC1D53" w:rsidRPr="005B3D58">
        <w:rPr>
          <w:rFonts w:eastAsiaTheme="minorEastAsia" w:hint="eastAsia"/>
          <w:sz w:val="22"/>
          <w:szCs w:val="22"/>
          <w:lang w:eastAsia="ko-KR"/>
        </w:rPr>
        <w:t xml:space="preserve">may </w:t>
      </w:r>
      <w:r w:rsidR="00DC1D53" w:rsidRPr="005B3D58">
        <w:rPr>
          <w:rFonts w:eastAsiaTheme="minorEastAsia"/>
          <w:sz w:val="22"/>
          <w:szCs w:val="22"/>
          <w:lang w:eastAsia="ko-KR"/>
        </w:rPr>
        <w:t xml:space="preserve">require that </w:t>
      </w:r>
      <w:r w:rsidR="00DC1D53" w:rsidRPr="005B3D58">
        <w:rPr>
          <w:rFonts w:eastAsiaTheme="minorEastAsia"/>
          <w:sz w:val="22"/>
          <w:szCs w:val="22"/>
          <w:lang w:eastAsia="ko-KR"/>
        </w:rPr>
        <w:lastRenderedPageBreak/>
        <w:t>the network provide</w:t>
      </w:r>
      <w:r w:rsidR="009C6C8D" w:rsidRPr="005B3D58">
        <w:rPr>
          <w:rFonts w:eastAsiaTheme="minorEastAsia" w:hint="eastAsia"/>
          <w:sz w:val="22"/>
          <w:szCs w:val="22"/>
          <w:lang w:eastAsia="ko-KR"/>
        </w:rPr>
        <w:t>s</w:t>
      </w:r>
      <w:r w:rsidR="00DC1D53" w:rsidRPr="005B3D58">
        <w:rPr>
          <w:rFonts w:eastAsiaTheme="minorEastAsia"/>
          <w:sz w:val="22"/>
          <w:szCs w:val="22"/>
          <w:lang w:eastAsia="ko-KR"/>
        </w:rPr>
        <w:t xml:space="preserve"> TO/FO pre-compensation information </w:t>
      </w:r>
      <w:r w:rsidR="00DB0EA3" w:rsidRPr="005B3D58">
        <w:rPr>
          <w:rFonts w:eastAsiaTheme="minorEastAsia" w:hint="eastAsia"/>
          <w:sz w:val="22"/>
          <w:szCs w:val="22"/>
          <w:lang w:eastAsia="ko-KR"/>
        </w:rPr>
        <w:t xml:space="preserve">such as </w:t>
      </w:r>
      <w:r w:rsidR="00DC1D53" w:rsidRPr="005B3D58">
        <w:rPr>
          <w:rFonts w:eastAsiaTheme="minorEastAsia"/>
          <w:sz w:val="22"/>
          <w:szCs w:val="22"/>
          <w:lang w:eastAsia="ko-KR"/>
        </w:rPr>
        <w:t>reference location/value, and even if the TO/FO pre-compensation information is provided,</w:t>
      </w:r>
      <w:r w:rsidR="00CF34F0" w:rsidRPr="005B3D58">
        <w:rPr>
          <w:rFonts w:eastAsiaTheme="minorEastAsia" w:hint="eastAsia"/>
          <w:sz w:val="22"/>
          <w:szCs w:val="22"/>
          <w:lang w:eastAsia="ko-KR"/>
        </w:rPr>
        <w:t xml:space="preserve"> </w:t>
      </w:r>
      <w:r w:rsidR="003B5B4C" w:rsidRPr="005B3D58">
        <w:rPr>
          <w:rFonts w:eastAsiaTheme="minorEastAsia"/>
          <w:sz w:val="22"/>
          <w:szCs w:val="22"/>
          <w:lang w:eastAsia="ko-KR"/>
        </w:rPr>
        <w:t xml:space="preserve">reception performance may still deteriorate without a design change of Msg1 </w:t>
      </w:r>
      <w:r w:rsidR="00EE1CBB" w:rsidRPr="005B3D58">
        <w:rPr>
          <w:rFonts w:eastAsiaTheme="minorEastAsia" w:hint="eastAsia"/>
          <w:sz w:val="22"/>
          <w:szCs w:val="22"/>
          <w:lang w:eastAsia="ko-KR"/>
        </w:rPr>
        <w:t xml:space="preserve">due to </w:t>
      </w:r>
      <w:r w:rsidR="003B5B4C" w:rsidRPr="005B3D58">
        <w:rPr>
          <w:rFonts w:eastAsiaTheme="minorEastAsia"/>
          <w:sz w:val="22"/>
          <w:szCs w:val="22"/>
          <w:lang w:eastAsia="ko-KR"/>
        </w:rPr>
        <w:t>re</w:t>
      </w:r>
      <w:r w:rsidR="00EE1CBB" w:rsidRPr="005B3D58">
        <w:rPr>
          <w:rFonts w:eastAsiaTheme="minorEastAsia" w:hint="eastAsia"/>
          <w:sz w:val="22"/>
          <w:szCs w:val="22"/>
          <w:lang w:eastAsia="ko-KR"/>
        </w:rPr>
        <w:t>sidual</w:t>
      </w:r>
      <w:r w:rsidR="003B5B4C" w:rsidRPr="005B3D58">
        <w:rPr>
          <w:rFonts w:eastAsiaTheme="minorEastAsia"/>
          <w:sz w:val="22"/>
          <w:szCs w:val="22"/>
          <w:lang w:eastAsia="ko-KR"/>
        </w:rPr>
        <w:t xml:space="preserve"> TO/FO.</w:t>
      </w:r>
      <w:r w:rsidR="0094505C" w:rsidRPr="005B3D58">
        <w:rPr>
          <w:rFonts w:eastAsiaTheme="minorEastAsia" w:hint="eastAsia"/>
          <w:sz w:val="22"/>
          <w:szCs w:val="22"/>
          <w:lang w:eastAsia="ko-KR"/>
        </w:rPr>
        <w:t xml:space="preserve"> </w:t>
      </w:r>
      <w:r w:rsidR="008C45C8" w:rsidRPr="005B3D58">
        <w:rPr>
          <w:rFonts w:eastAsiaTheme="minorEastAsia" w:hint="eastAsia"/>
          <w:sz w:val="22"/>
          <w:szCs w:val="22"/>
          <w:lang w:eastAsia="ko-KR"/>
        </w:rPr>
        <w:t>Moreover, it may require additional</w:t>
      </w:r>
      <w:r w:rsidR="0080318C" w:rsidRPr="005B3D58">
        <w:rPr>
          <w:rFonts w:eastAsiaTheme="minorEastAsia"/>
          <w:sz w:val="22"/>
          <w:szCs w:val="22"/>
          <w:lang w:eastAsia="ko-KR"/>
        </w:rPr>
        <w:t xml:space="preserve"> compensation processes for residual TO and/or FO should be supported </w:t>
      </w:r>
      <w:r w:rsidR="00623432" w:rsidRPr="005B3D58">
        <w:rPr>
          <w:rFonts w:eastAsiaTheme="minorEastAsia" w:hint="eastAsia"/>
          <w:sz w:val="22"/>
          <w:szCs w:val="22"/>
          <w:lang w:eastAsia="ko-KR"/>
        </w:rPr>
        <w:t xml:space="preserve">during </w:t>
      </w:r>
      <w:r w:rsidR="0080318C" w:rsidRPr="005B3D58">
        <w:rPr>
          <w:rFonts w:eastAsiaTheme="minorEastAsia"/>
          <w:sz w:val="22"/>
          <w:szCs w:val="22"/>
          <w:lang w:eastAsia="ko-KR"/>
        </w:rPr>
        <w:t>the RACH process.</w:t>
      </w:r>
      <w:r w:rsidR="00DE616C" w:rsidRPr="005B3D58">
        <w:rPr>
          <w:rFonts w:eastAsiaTheme="minorEastAsia" w:hint="eastAsia"/>
          <w:sz w:val="22"/>
          <w:szCs w:val="22"/>
          <w:lang w:eastAsia="ko-KR"/>
        </w:rPr>
        <w:t xml:space="preserve"> </w:t>
      </w:r>
      <w:r w:rsidR="00093597" w:rsidRPr="005B3D58">
        <w:rPr>
          <w:rFonts w:eastAsiaTheme="minorEastAsia"/>
          <w:sz w:val="22"/>
          <w:szCs w:val="22"/>
          <w:lang w:eastAsia="ko-KR"/>
        </w:rPr>
        <w:t xml:space="preserve">Therefore, it may be </w:t>
      </w:r>
      <w:r w:rsidR="00093597" w:rsidRPr="005B3D58">
        <w:rPr>
          <w:rFonts w:eastAsiaTheme="minorEastAsia" w:hint="eastAsia"/>
          <w:sz w:val="22"/>
          <w:szCs w:val="22"/>
          <w:lang w:eastAsia="ko-KR"/>
        </w:rPr>
        <w:t xml:space="preserve">reasonable </w:t>
      </w:r>
      <w:r w:rsidR="00093597" w:rsidRPr="005B3D58">
        <w:rPr>
          <w:rFonts w:eastAsiaTheme="minorEastAsia"/>
          <w:sz w:val="22"/>
          <w:szCs w:val="22"/>
          <w:lang w:eastAsia="ko-KR"/>
        </w:rPr>
        <w:t xml:space="preserve">to </w:t>
      </w:r>
      <w:r w:rsidR="00055CD9" w:rsidRPr="005B3D58">
        <w:rPr>
          <w:rFonts w:eastAsiaTheme="minorEastAsia" w:hint="eastAsia"/>
          <w:sz w:val="22"/>
          <w:szCs w:val="22"/>
          <w:lang w:eastAsia="ko-KR"/>
        </w:rPr>
        <w:t xml:space="preserve">deprioritize </w:t>
      </w:r>
      <w:r w:rsidR="00093597" w:rsidRPr="005B3D58">
        <w:rPr>
          <w:rFonts w:eastAsiaTheme="minorEastAsia"/>
          <w:sz w:val="22"/>
          <w:szCs w:val="22"/>
          <w:lang w:eastAsia="ko-KR"/>
        </w:rPr>
        <w:t xml:space="preserve">GNSS-resilient operation </w:t>
      </w:r>
      <w:r w:rsidR="00093597" w:rsidRPr="005B3D58">
        <w:rPr>
          <w:rFonts w:eastAsiaTheme="minorEastAsia" w:hint="eastAsia"/>
          <w:sz w:val="22"/>
          <w:szCs w:val="22"/>
          <w:lang w:eastAsia="ko-KR"/>
        </w:rPr>
        <w:t xml:space="preserve">during </w:t>
      </w:r>
      <w:r w:rsidR="00093597" w:rsidRPr="005B3D58">
        <w:rPr>
          <w:rFonts w:eastAsiaTheme="minorEastAsia"/>
          <w:sz w:val="22"/>
          <w:szCs w:val="22"/>
          <w:lang w:eastAsia="ko-KR"/>
        </w:rPr>
        <w:t>the initial access process in Rel-20 NR NTN.</w:t>
      </w:r>
      <w:r w:rsidR="00A603A6" w:rsidRPr="005B3D58">
        <w:rPr>
          <w:rFonts w:eastAsiaTheme="minorEastAsia" w:hint="eastAsia"/>
          <w:sz w:val="22"/>
          <w:szCs w:val="22"/>
          <w:lang w:eastAsia="ko-KR"/>
        </w:rPr>
        <w:t xml:space="preserve"> </w:t>
      </w:r>
      <w:r w:rsidR="007B3CF4" w:rsidRPr="005B3D58">
        <w:rPr>
          <w:rFonts w:eastAsiaTheme="minorEastAsia" w:hint="eastAsia"/>
          <w:sz w:val="22"/>
          <w:szCs w:val="22"/>
          <w:lang w:eastAsia="ko-KR"/>
        </w:rPr>
        <w:t xml:space="preserve">For 6GR, </w:t>
      </w:r>
      <w:r w:rsidR="00A603A6" w:rsidRPr="005B3D58">
        <w:rPr>
          <w:rFonts w:eastAsiaTheme="minorEastAsia"/>
          <w:sz w:val="22"/>
          <w:szCs w:val="22"/>
          <w:lang w:eastAsia="ko-KR"/>
        </w:rPr>
        <w:t>GNSS-free operation, including the initial access process, can be discussed in 6G</w:t>
      </w:r>
      <w:r w:rsidR="002E197A" w:rsidRPr="005B3D58">
        <w:rPr>
          <w:rFonts w:eastAsiaTheme="minorEastAsia" w:hint="eastAsia"/>
          <w:sz w:val="22"/>
          <w:szCs w:val="22"/>
          <w:lang w:eastAsia="ko-KR"/>
        </w:rPr>
        <w:t>R</w:t>
      </w:r>
      <w:r w:rsidR="00A603A6" w:rsidRPr="005B3D58">
        <w:rPr>
          <w:rFonts w:eastAsiaTheme="minorEastAsia"/>
          <w:sz w:val="22"/>
          <w:szCs w:val="22"/>
          <w:lang w:eastAsia="ko-KR"/>
        </w:rPr>
        <w:t xml:space="preserve"> SI, which discusses TN/NTN combination from the beginning.</w:t>
      </w:r>
    </w:p>
    <w:p w14:paraId="777B23E2" w14:textId="1BA43ED3" w:rsidR="00D76907" w:rsidRPr="005B3D58" w:rsidRDefault="00D76907" w:rsidP="00D76907">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Proposal #1: </w:t>
      </w:r>
      <w:r w:rsidR="00D555E0" w:rsidRPr="005B3D58">
        <w:rPr>
          <w:rFonts w:eastAsiaTheme="minorEastAsia" w:hint="eastAsia"/>
          <w:b/>
          <w:bCs/>
          <w:sz w:val="22"/>
          <w:szCs w:val="22"/>
          <w:lang w:eastAsia="ko-KR"/>
        </w:rPr>
        <w:t xml:space="preserve">In </w:t>
      </w:r>
      <w:r w:rsidRPr="005B3D58">
        <w:rPr>
          <w:rFonts w:eastAsiaTheme="minorEastAsia" w:hint="eastAsia"/>
          <w:b/>
          <w:bCs/>
          <w:sz w:val="22"/>
          <w:szCs w:val="22"/>
          <w:lang w:eastAsia="ko-KR"/>
        </w:rPr>
        <w:t xml:space="preserve">Rel-20 NR-NTN, </w:t>
      </w:r>
      <w:r w:rsidR="00435B98" w:rsidRPr="005B3D58">
        <w:rPr>
          <w:rFonts w:eastAsiaTheme="minorEastAsia" w:hint="eastAsia"/>
          <w:b/>
          <w:bCs/>
          <w:sz w:val="22"/>
          <w:szCs w:val="22"/>
          <w:lang w:eastAsia="ko-KR"/>
        </w:rPr>
        <w:t xml:space="preserve">GNSS-resilient </w:t>
      </w:r>
      <w:r w:rsidR="00C06F13" w:rsidRPr="005B3D58">
        <w:rPr>
          <w:rFonts w:eastAsiaTheme="minorEastAsia"/>
          <w:b/>
          <w:bCs/>
          <w:sz w:val="22"/>
          <w:szCs w:val="22"/>
          <w:lang w:eastAsia="ko-KR"/>
        </w:rPr>
        <w:t>support</w:t>
      </w:r>
      <w:r w:rsidR="00C06F13" w:rsidRPr="005B3D58">
        <w:rPr>
          <w:rFonts w:eastAsiaTheme="minorEastAsia" w:hint="eastAsia"/>
          <w:b/>
          <w:bCs/>
          <w:sz w:val="22"/>
          <w:szCs w:val="22"/>
          <w:lang w:eastAsia="ko-KR"/>
        </w:rPr>
        <w:t xml:space="preserve"> during </w:t>
      </w:r>
      <w:r w:rsidRPr="005B3D58">
        <w:rPr>
          <w:rFonts w:eastAsiaTheme="minorEastAsia" w:hint="eastAsia"/>
          <w:b/>
          <w:bCs/>
          <w:sz w:val="22"/>
          <w:szCs w:val="22"/>
          <w:lang w:eastAsia="ko-KR"/>
        </w:rPr>
        <w:t xml:space="preserve">initial access </w:t>
      </w:r>
      <w:r w:rsidR="00C06F13" w:rsidRPr="005B3D58">
        <w:rPr>
          <w:rFonts w:eastAsiaTheme="minorEastAsia" w:hint="eastAsia"/>
          <w:b/>
          <w:bCs/>
          <w:sz w:val="22"/>
          <w:szCs w:val="22"/>
          <w:lang w:eastAsia="ko-KR"/>
        </w:rPr>
        <w:t xml:space="preserve">is </w:t>
      </w:r>
      <w:r w:rsidRPr="005B3D58">
        <w:rPr>
          <w:rFonts w:eastAsiaTheme="minorEastAsia" w:hint="eastAsia"/>
          <w:b/>
          <w:bCs/>
          <w:sz w:val="22"/>
          <w:szCs w:val="22"/>
          <w:lang w:eastAsia="ko-KR"/>
        </w:rPr>
        <w:t>deprioritized.</w:t>
      </w:r>
    </w:p>
    <w:p w14:paraId="73B6CDEE" w14:textId="77777777" w:rsidR="00B42630" w:rsidRPr="005B3D58" w:rsidRDefault="00B42630" w:rsidP="00DD464F">
      <w:pPr>
        <w:spacing w:before="120"/>
        <w:ind w:left="0" w:firstLine="0"/>
        <w:rPr>
          <w:rFonts w:eastAsiaTheme="minorEastAsia"/>
          <w:b/>
          <w:bCs/>
          <w:sz w:val="22"/>
          <w:szCs w:val="22"/>
          <w:lang w:eastAsia="ko-KR"/>
        </w:rPr>
      </w:pPr>
    </w:p>
    <w:p w14:paraId="3FE09C38" w14:textId="70C975C5" w:rsidR="007824E3" w:rsidRPr="005B3D58" w:rsidRDefault="00466633" w:rsidP="007824E3">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c</w:t>
      </w:r>
      <w:r w:rsidR="007824E3" w:rsidRPr="005B3D58">
        <w:rPr>
          <w:rFonts w:ascii="Times New Roman" w:eastAsiaTheme="minorEastAsia" w:hAnsi="Times New Roman" w:hint="eastAsia"/>
          <w:b/>
          <w:kern w:val="32"/>
          <w:sz w:val="24"/>
          <w:szCs w:val="18"/>
          <w:lang w:eastAsia="ko-KR"/>
        </w:rPr>
        <w:t>onnected mode</w:t>
      </w:r>
    </w:p>
    <w:p w14:paraId="48D0C702" w14:textId="502A451A" w:rsidR="003A0F4B" w:rsidRPr="005B3D58" w:rsidRDefault="009A1B8A" w:rsidP="009A1B8A">
      <w:pPr>
        <w:ind w:left="0" w:firstLineChars="100" w:firstLine="220"/>
        <w:rPr>
          <w:rFonts w:eastAsiaTheme="minorEastAsia"/>
          <w:sz w:val="22"/>
          <w:lang w:eastAsia="ko-KR"/>
        </w:rPr>
      </w:pPr>
      <w:r w:rsidRPr="005B3D58">
        <w:rPr>
          <w:rFonts w:eastAsiaTheme="minorEastAsia" w:hint="eastAsia"/>
          <w:sz w:val="22"/>
          <w:lang w:eastAsia="ko-KR"/>
        </w:rPr>
        <w:t xml:space="preserve">To support GNSS-resilient operation for connected mode, </w:t>
      </w:r>
      <w:r w:rsidR="004A4AA7" w:rsidRPr="005B3D58">
        <w:rPr>
          <w:rFonts w:eastAsiaTheme="minorEastAsia" w:hint="eastAsia"/>
          <w:sz w:val="22"/>
          <w:lang w:eastAsia="ko-KR"/>
        </w:rPr>
        <w:t xml:space="preserve">the existing </w:t>
      </w:r>
      <w:r w:rsidR="00955DFC" w:rsidRPr="005B3D58">
        <w:rPr>
          <w:rFonts w:eastAsiaTheme="minorEastAsia"/>
          <w:sz w:val="22"/>
          <w:lang w:eastAsia="ko-KR"/>
        </w:rPr>
        <w:t xml:space="preserve">GNSS </w:t>
      </w:r>
      <w:r w:rsidR="00FE7473" w:rsidRPr="005B3D58">
        <w:rPr>
          <w:rFonts w:eastAsiaTheme="minorEastAsia" w:hint="eastAsia"/>
          <w:sz w:val="22"/>
          <w:lang w:eastAsia="ko-KR"/>
        </w:rPr>
        <w:t>enhancements for</w:t>
      </w:r>
      <w:r w:rsidR="00955DFC" w:rsidRPr="005B3D58">
        <w:rPr>
          <w:rFonts w:eastAsiaTheme="minorEastAsia" w:hint="eastAsia"/>
          <w:sz w:val="22"/>
          <w:lang w:eastAsia="ko-KR"/>
        </w:rPr>
        <w:t xml:space="preserve"> </w:t>
      </w:r>
      <w:r w:rsidR="00BD6359" w:rsidRPr="005B3D58">
        <w:rPr>
          <w:rFonts w:eastAsiaTheme="minorEastAsia" w:hint="eastAsia"/>
          <w:sz w:val="22"/>
          <w:lang w:eastAsia="ko-KR"/>
        </w:rPr>
        <w:t>Rel-</w:t>
      </w:r>
      <w:r w:rsidR="0000214F" w:rsidRPr="005B3D58">
        <w:rPr>
          <w:rFonts w:eastAsiaTheme="minorEastAsia" w:hint="eastAsia"/>
          <w:sz w:val="22"/>
          <w:lang w:eastAsia="ko-KR"/>
        </w:rPr>
        <w:t>17/</w:t>
      </w:r>
      <w:r w:rsidR="00BD6359" w:rsidRPr="005B3D58">
        <w:rPr>
          <w:rFonts w:eastAsiaTheme="minorEastAsia" w:hint="eastAsia"/>
          <w:sz w:val="22"/>
          <w:lang w:eastAsia="ko-KR"/>
        </w:rPr>
        <w:t xml:space="preserve">18 </w:t>
      </w:r>
      <w:r w:rsidR="00C84561" w:rsidRPr="005B3D58">
        <w:rPr>
          <w:rFonts w:eastAsiaTheme="minorEastAsia" w:hint="eastAsia"/>
          <w:sz w:val="22"/>
          <w:lang w:eastAsia="ko-KR"/>
        </w:rPr>
        <w:t>IoT NTN</w:t>
      </w:r>
      <w:r w:rsidR="00D92C38" w:rsidRPr="005B3D58">
        <w:rPr>
          <w:rFonts w:eastAsiaTheme="minorEastAsia" w:hint="eastAsia"/>
          <w:sz w:val="22"/>
          <w:lang w:eastAsia="ko-KR"/>
        </w:rPr>
        <w:t xml:space="preserve"> should be considered</w:t>
      </w:r>
      <w:r w:rsidR="00EE50BE" w:rsidRPr="005B3D58">
        <w:rPr>
          <w:rFonts w:eastAsiaTheme="minorEastAsia" w:hint="eastAsia"/>
          <w:sz w:val="22"/>
          <w:lang w:eastAsia="ko-KR"/>
        </w:rPr>
        <w:t xml:space="preserve"> [</w:t>
      </w:r>
      <w:r w:rsidR="00FE7473" w:rsidRPr="005B3D58">
        <w:rPr>
          <w:rFonts w:eastAsiaTheme="minorEastAsia" w:hint="eastAsia"/>
          <w:sz w:val="22"/>
          <w:lang w:eastAsia="ko-KR"/>
        </w:rPr>
        <w:t>2</w:t>
      </w:r>
      <w:r w:rsidR="00EE50BE" w:rsidRPr="005B3D58">
        <w:rPr>
          <w:rFonts w:eastAsiaTheme="minorEastAsia" w:hint="eastAsia"/>
          <w:sz w:val="22"/>
          <w:lang w:eastAsia="ko-KR"/>
        </w:rPr>
        <w:t>]</w:t>
      </w:r>
      <w:r w:rsidR="00D92C38" w:rsidRPr="005B3D58">
        <w:rPr>
          <w:rFonts w:eastAsiaTheme="minorEastAsia" w:hint="eastAsia"/>
          <w:sz w:val="22"/>
          <w:lang w:eastAsia="ko-KR"/>
        </w:rPr>
        <w:t>.</w:t>
      </w:r>
      <w:r w:rsidR="00B10311" w:rsidRPr="005B3D58">
        <w:rPr>
          <w:rFonts w:eastAsiaTheme="minorEastAsia" w:hint="eastAsia"/>
          <w:sz w:val="22"/>
          <w:lang w:eastAsia="ko-KR"/>
        </w:rPr>
        <w:t xml:space="preserve"> This is because </w:t>
      </w:r>
      <w:r w:rsidR="002C7C3E" w:rsidRPr="005B3D58">
        <w:rPr>
          <w:rFonts w:eastAsiaTheme="minorEastAsia" w:hint="eastAsia"/>
          <w:sz w:val="22"/>
          <w:lang w:eastAsia="ko-KR"/>
        </w:rPr>
        <w:t>the</w:t>
      </w:r>
      <w:r w:rsidR="00212C85" w:rsidRPr="005B3D58">
        <w:rPr>
          <w:rFonts w:eastAsiaTheme="minorEastAsia" w:hint="eastAsia"/>
          <w:sz w:val="22"/>
          <w:lang w:eastAsia="ko-KR"/>
        </w:rPr>
        <w:t xml:space="preserve"> scenario for the GNSS enhancements </w:t>
      </w:r>
      <w:r w:rsidR="00EB77A2" w:rsidRPr="005B3D58">
        <w:rPr>
          <w:rFonts w:eastAsiaTheme="minorEastAsia" w:hint="eastAsia"/>
          <w:sz w:val="22"/>
          <w:lang w:eastAsia="ko-KR"/>
        </w:rPr>
        <w:t xml:space="preserve">is </w:t>
      </w:r>
      <w:r w:rsidR="00312523" w:rsidRPr="005B3D58">
        <w:rPr>
          <w:rFonts w:eastAsiaTheme="minorEastAsia" w:hint="eastAsia"/>
          <w:sz w:val="22"/>
          <w:lang w:eastAsia="ko-KR"/>
        </w:rPr>
        <w:t xml:space="preserve">same with the </w:t>
      </w:r>
      <w:r w:rsidR="006F59F7" w:rsidRPr="005B3D58">
        <w:rPr>
          <w:rFonts w:eastAsiaTheme="minorEastAsia" w:hint="eastAsia"/>
          <w:sz w:val="22"/>
          <w:lang w:eastAsia="ko-KR"/>
        </w:rPr>
        <w:t>one of scenarios in NR-NTN SI</w:t>
      </w:r>
      <w:r w:rsidR="00BE730E" w:rsidRPr="005B3D58">
        <w:rPr>
          <w:rFonts w:eastAsiaTheme="minorEastAsia" w:hint="eastAsia"/>
          <w:sz w:val="22"/>
          <w:lang w:eastAsia="ko-KR"/>
        </w:rPr>
        <w:t xml:space="preserve"> (e.g., scenario #1</w:t>
      </w:r>
      <w:r w:rsidR="002602EA" w:rsidRPr="005B3D58">
        <w:rPr>
          <w:rFonts w:eastAsiaTheme="minorEastAsia" w:hint="eastAsia"/>
          <w:sz w:val="22"/>
          <w:lang w:eastAsia="ko-KR"/>
        </w:rPr>
        <w:t>)</w:t>
      </w:r>
      <w:r w:rsidR="00AD74E2" w:rsidRPr="005B3D58">
        <w:rPr>
          <w:rFonts w:eastAsiaTheme="minorEastAsia" w:hint="eastAsia"/>
          <w:sz w:val="22"/>
          <w:lang w:eastAsia="ko-KR"/>
        </w:rPr>
        <w:t xml:space="preserve"> and hen</w:t>
      </w:r>
      <w:r w:rsidR="00CC2D72" w:rsidRPr="005B3D58">
        <w:rPr>
          <w:rFonts w:eastAsiaTheme="minorEastAsia" w:hint="eastAsia"/>
          <w:sz w:val="22"/>
          <w:lang w:eastAsia="ko-KR"/>
        </w:rPr>
        <w:t xml:space="preserve">ce </w:t>
      </w:r>
      <w:r w:rsidR="00AB6BCB" w:rsidRPr="005B3D58">
        <w:rPr>
          <w:rFonts w:eastAsiaTheme="minorEastAsia" w:hint="eastAsia"/>
          <w:sz w:val="22"/>
          <w:lang w:eastAsia="ko-KR"/>
        </w:rPr>
        <w:t xml:space="preserve">the solution may also valid for the </w:t>
      </w:r>
      <w:r w:rsidR="00705FFD" w:rsidRPr="005B3D58">
        <w:rPr>
          <w:rFonts w:eastAsiaTheme="minorEastAsia" w:hint="eastAsia"/>
          <w:sz w:val="22"/>
          <w:lang w:eastAsia="ko-KR"/>
        </w:rPr>
        <w:t>NR-NTN</w:t>
      </w:r>
      <w:r w:rsidR="003324EF" w:rsidRPr="005B3D58">
        <w:rPr>
          <w:rFonts w:eastAsiaTheme="minorEastAsia" w:hint="eastAsia"/>
          <w:sz w:val="22"/>
          <w:lang w:eastAsia="ko-KR"/>
        </w:rPr>
        <w:t xml:space="preserve"> with little specification works</w:t>
      </w:r>
      <w:r w:rsidR="008B4978" w:rsidRPr="005B3D58">
        <w:rPr>
          <w:rFonts w:eastAsiaTheme="minorEastAsia" w:hint="eastAsia"/>
          <w:sz w:val="22"/>
          <w:lang w:eastAsia="ko-KR"/>
        </w:rPr>
        <w:t>.</w:t>
      </w:r>
      <w:r w:rsidR="00F07046" w:rsidRPr="005B3D58">
        <w:rPr>
          <w:rFonts w:eastAsiaTheme="minorEastAsia" w:hint="eastAsia"/>
          <w:sz w:val="22"/>
          <w:lang w:eastAsia="ko-KR"/>
        </w:rPr>
        <w:t xml:space="preserve"> </w:t>
      </w:r>
      <w:r w:rsidR="00367DB0" w:rsidRPr="005B3D58">
        <w:rPr>
          <w:rFonts w:eastAsiaTheme="minorEastAsia" w:hint="eastAsia"/>
          <w:sz w:val="22"/>
          <w:lang w:eastAsia="ko-KR"/>
        </w:rPr>
        <w:t xml:space="preserve">For example, </w:t>
      </w:r>
      <w:r w:rsidR="009467FD" w:rsidRPr="005B3D58">
        <w:rPr>
          <w:rFonts w:eastAsiaTheme="minorEastAsia" w:hint="eastAsia"/>
          <w:sz w:val="22"/>
          <w:lang w:eastAsia="ko-KR"/>
        </w:rPr>
        <w:t xml:space="preserve">UL synchronization can be maintained by network </w:t>
      </w:r>
      <w:r w:rsidR="00D45A33" w:rsidRPr="005B3D58">
        <w:rPr>
          <w:rFonts w:eastAsiaTheme="minorEastAsia" w:hint="eastAsia"/>
          <w:sz w:val="22"/>
          <w:lang w:eastAsia="ko-KR"/>
        </w:rPr>
        <w:t xml:space="preserve">TA </w:t>
      </w:r>
      <w:r w:rsidR="009467FD" w:rsidRPr="005B3D58">
        <w:rPr>
          <w:rFonts w:eastAsiaTheme="minorEastAsia" w:hint="eastAsia"/>
          <w:sz w:val="22"/>
          <w:lang w:eastAsia="ko-KR"/>
        </w:rPr>
        <w:t>command</w:t>
      </w:r>
      <w:r w:rsidR="00E3666E" w:rsidRPr="005B3D58">
        <w:rPr>
          <w:rFonts w:eastAsiaTheme="minorEastAsia" w:hint="eastAsia"/>
          <w:sz w:val="22"/>
          <w:lang w:eastAsia="ko-KR"/>
        </w:rPr>
        <w:t xml:space="preserve"> </w:t>
      </w:r>
      <w:r w:rsidR="009F11CB" w:rsidRPr="005B3D58">
        <w:rPr>
          <w:rFonts w:eastAsiaTheme="minorEastAsia" w:hint="eastAsia"/>
          <w:sz w:val="22"/>
          <w:lang w:eastAsia="ko-KR"/>
        </w:rPr>
        <w:t>and time alignment timer</w:t>
      </w:r>
      <w:r w:rsidR="007C5C26" w:rsidRPr="005B3D58">
        <w:rPr>
          <w:rFonts w:eastAsiaTheme="minorEastAsia" w:hint="eastAsia"/>
          <w:sz w:val="22"/>
          <w:lang w:eastAsia="ko-KR"/>
        </w:rPr>
        <w:t xml:space="preserve"> (TAT</w:t>
      </w:r>
      <w:r w:rsidR="009F11CB" w:rsidRPr="005B3D58">
        <w:rPr>
          <w:rFonts w:eastAsiaTheme="minorEastAsia" w:hint="eastAsia"/>
          <w:sz w:val="22"/>
          <w:lang w:eastAsia="ko-KR"/>
        </w:rPr>
        <w:t xml:space="preserve">) </w:t>
      </w:r>
      <w:r w:rsidR="004E64EE" w:rsidRPr="005B3D58">
        <w:rPr>
          <w:rFonts w:eastAsiaTheme="minorEastAsia" w:hint="eastAsia"/>
          <w:sz w:val="22"/>
          <w:lang w:eastAsia="ko-KR"/>
        </w:rPr>
        <w:t xml:space="preserve">when the UE is </w:t>
      </w:r>
      <w:r w:rsidR="003E0432" w:rsidRPr="005B3D58">
        <w:rPr>
          <w:rFonts w:eastAsiaTheme="minorEastAsia"/>
          <w:sz w:val="22"/>
          <w:lang w:eastAsia="ko-KR"/>
        </w:rPr>
        <w:t>temporarily</w:t>
      </w:r>
      <w:r w:rsidR="003E0432" w:rsidRPr="005B3D58">
        <w:rPr>
          <w:rFonts w:eastAsiaTheme="minorEastAsia" w:hint="eastAsia"/>
          <w:sz w:val="22"/>
          <w:lang w:eastAsia="ko-KR"/>
        </w:rPr>
        <w:t xml:space="preserve"> </w:t>
      </w:r>
      <w:r w:rsidR="000465D1" w:rsidRPr="005B3D58">
        <w:rPr>
          <w:rFonts w:eastAsiaTheme="minorEastAsia" w:hint="eastAsia"/>
          <w:sz w:val="22"/>
          <w:lang w:eastAsia="ko-KR"/>
        </w:rPr>
        <w:t xml:space="preserve">unable to </w:t>
      </w:r>
      <w:r w:rsidR="00060410" w:rsidRPr="005B3D58">
        <w:rPr>
          <w:rFonts w:eastAsiaTheme="minorEastAsia" w:hint="eastAsia"/>
          <w:sz w:val="22"/>
          <w:lang w:eastAsia="ko-KR"/>
        </w:rPr>
        <w:t xml:space="preserve">utilize </w:t>
      </w:r>
      <w:r w:rsidR="008A52D3" w:rsidRPr="005B3D58">
        <w:rPr>
          <w:rFonts w:eastAsiaTheme="minorEastAsia" w:hint="eastAsia"/>
          <w:sz w:val="22"/>
          <w:lang w:eastAsia="ko-KR"/>
        </w:rPr>
        <w:t>GNSS information</w:t>
      </w:r>
      <w:r w:rsidR="00AB2D3F" w:rsidRPr="005B3D58">
        <w:rPr>
          <w:rFonts w:eastAsiaTheme="minorEastAsia" w:hint="eastAsia"/>
          <w:sz w:val="22"/>
          <w:lang w:eastAsia="ko-KR"/>
        </w:rPr>
        <w:t xml:space="preserve"> in connected mode.</w:t>
      </w:r>
      <w:r w:rsidR="001C23BA" w:rsidRPr="005B3D58">
        <w:rPr>
          <w:rFonts w:eastAsiaTheme="minorEastAsia" w:hint="eastAsia"/>
          <w:sz w:val="22"/>
          <w:lang w:eastAsia="ko-KR"/>
        </w:rPr>
        <w:t xml:space="preserve"> </w:t>
      </w:r>
      <w:r w:rsidR="00E04318" w:rsidRPr="005B3D58">
        <w:rPr>
          <w:rFonts w:eastAsiaTheme="minorEastAsia" w:hint="eastAsia"/>
          <w:sz w:val="22"/>
          <w:lang w:eastAsia="ko-KR"/>
        </w:rPr>
        <w:t>In addition</w:t>
      </w:r>
      <w:r w:rsidR="00482F9A" w:rsidRPr="005B3D58">
        <w:rPr>
          <w:rFonts w:eastAsiaTheme="minorEastAsia" w:hint="eastAsia"/>
          <w:sz w:val="22"/>
          <w:lang w:eastAsia="ko-KR"/>
        </w:rPr>
        <w:t>, the UE can report GNSS assistance information</w:t>
      </w:r>
      <w:r w:rsidR="001A1321" w:rsidRPr="005B3D58">
        <w:rPr>
          <w:rFonts w:eastAsiaTheme="minorEastAsia" w:hint="eastAsia"/>
          <w:sz w:val="22"/>
          <w:lang w:eastAsia="ko-KR"/>
        </w:rPr>
        <w:t xml:space="preserve"> including GNSS validity </w:t>
      </w:r>
      <w:r w:rsidR="00890044" w:rsidRPr="005B3D58">
        <w:rPr>
          <w:rFonts w:eastAsiaTheme="minorEastAsia" w:hint="eastAsia"/>
          <w:sz w:val="22"/>
          <w:lang w:eastAsia="ko-KR"/>
        </w:rPr>
        <w:t>duration</w:t>
      </w:r>
      <w:r w:rsidR="00A26183" w:rsidRPr="005B3D58">
        <w:rPr>
          <w:rFonts w:eastAsiaTheme="minorEastAsia" w:hint="eastAsia"/>
          <w:sz w:val="22"/>
          <w:lang w:eastAsia="ko-KR"/>
        </w:rPr>
        <w:t>.</w:t>
      </w:r>
      <w:r w:rsidR="00E4680F" w:rsidRPr="005B3D58">
        <w:rPr>
          <w:rFonts w:eastAsiaTheme="minorEastAsia" w:hint="eastAsia"/>
          <w:sz w:val="22"/>
          <w:lang w:eastAsia="ko-KR"/>
        </w:rPr>
        <w:t xml:space="preserve"> </w:t>
      </w:r>
      <w:r w:rsidR="00405486" w:rsidRPr="005B3D58">
        <w:rPr>
          <w:rFonts w:eastAsiaTheme="minorEastAsia"/>
          <w:sz w:val="22"/>
          <w:lang w:eastAsia="ko-KR"/>
        </w:rPr>
        <w:t>Therefore, GNSS enhancement techniques in IoT NTNs should be considered as a starting point for supporting GNSS-resilient operation in connected mode in NR-NTN.</w:t>
      </w:r>
    </w:p>
    <w:p w14:paraId="52E45649" w14:textId="212A97B2" w:rsidR="00136C0D" w:rsidRPr="005B3D58" w:rsidRDefault="00136C0D" w:rsidP="00136C0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9268C7" w:rsidRPr="005B3D58">
        <w:rPr>
          <w:rFonts w:eastAsiaTheme="minorEastAsia" w:hint="eastAsia"/>
          <w:b/>
          <w:bCs/>
          <w:sz w:val="22"/>
          <w:szCs w:val="22"/>
          <w:lang w:eastAsia="ko-KR"/>
        </w:rPr>
        <w:t>2</w:t>
      </w:r>
      <w:r w:rsidRPr="005B3D58">
        <w:rPr>
          <w:rFonts w:eastAsiaTheme="minorEastAsia" w:hint="eastAsia"/>
          <w:b/>
          <w:bCs/>
          <w:sz w:val="22"/>
          <w:szCs w:val="22"/>
          <w:lang w:eastAsia="ko-KR"/>
        </w:rPr>
        <w:t xml:space="preserve">: </w:t>
      </w:r>
      <w:r w:rsidR="005E02C5" w:rsidRPr="005B3D58">
        <w:rPr>
          <w:rFonts w:eastAsiaTheme="minorEastAsia" w:hint="eastAsia"/>
          <w:b/>
          <w:bCs/>
          <w:sz w:val="22"/>
          <w:szCs w:val="22"/>
          <w:lang w:eastAsia="ko-KR"/>
        </w:rPr>
        <w:t xml:space="preserve">In Rel-20 NR-NTN, </w:t>
      </w:r>
      <w:r w:rsidR="00D555E0" w:rsidRPr="005B3D58">
        <w:rPr>
          <w:rFonts w:eastAsiaTheme="minorEastAsia" w:hint="eastAsia"/>
          <w:b/>
          <w:bCs/>
          <w:sz w:val="22"/>
          <w:szCs w:val="22"/>
          <w:lang w:eastAsia="ko-KR"/>
        </w:rPr>
        <w:t xml:space="preserve">RAN1 studies </w:t>
      </w:r>
      <w:r w:rsidRPr="005B3D58">
        <w:rPr>
          <w:rFonts w:eastAsiaTheme="minorEastAsia" w:hint="eastAsia"/>
          <w:b/>
          <w:bCs/>
          <w:sz w:val="22"/>
          <w:szCs w:val="22"/>
          <w:lang w:eastAsia="ko-KR"/>
        </w:rPr>
        <w:t>GNSS-resilient</w:t>
      </w:r>
      <w:r w:rsidR="009159DE" w:rsidRPr="005B3D58">
        <w:rPr>
          <w:rFonts w:eastAsiaTheme="minorEastAsia" w:hint="eastAsia"/>
          <w:b/>
          <w:bCs/>
          <w:sz w:val="22"/>
          <w:szCs w:val="22"/>
          <w:lang w:eastAsia="ko-KR"/>
        </w:rPr>
        <w:t xml:space="preserve"> operation in </w:t>
      </w:r>
      <w:r w:rsidR="00EC10E4" w:rsidRPr="005B3D58">
        <w:rPr>
          <w:rFonts w:eastAsiaTheme="minorEastAsia" w:hint="eastAsia"/>
          <w:b/>
          <w:bCs/>
          <w:sz w:val="22"/>
          <w:szCs w:val="22"/>
          <w:lang w:eastAsia="ko-KR"/>
        </w:rPr>
        <w:t xml:space="preserve">connected mode </w:t>
      </w:r>
      <w:r w:rsidR="00322B1E" w:rsidRPr="005B3D58">
        <w:rPr>
          <w:rFonts w:eastAsiaTheme="minorEastAsia" w:hint="eastAsia"/>
          <w:b/>
          <w:bCs/>
          <w:sz w:val="22"/>
          <w:szCs w:val="22"/>
          <w:lang w:eastAsia="ko-KR"/>
        </w:rPr>
        <w:t xml:space="preserve">considering </w:t>
      </w:r>
      <w:r w:rsidR="006063B0" w:rsidRPr="005B3D58">
        <w:rPr>
          <w:rFonts w:eastAsiaTheme="minorEastAsia" w:hint="eastAsia"/>
          <w:b/>
          <w:bCs/>
          <w:sz w:val="22"/>
          <w:szCs w:val="22"/>
          <w:lang w:eastAsia="ko-KR"/>
        </w:rPr>
        <w:t xml:space="preserve">the </w:t>
      </w:r>
      <w:r w:rsidR="003A0F4B" w:rsidRPr="005B3D58">
        <w:rPr>
          <w:rFonts w:eastAsiaTheme="minorEastAsia" w:hint="eastAsia"/>
          <w:b/>
          <w:bCs/>
          <w:sz w:val="22"/>
          <w:szCs w:val="22"/>
          <w:lang w:eastAsia="ko-KR"/>
        </w:rPr>
        <w:t xml:space="preserve">existing </w:t>
      </w:r>
      <w:r w:rsidR="006063B0" w:rsidRPr="005B3D58">
        <w:rPr>
          <w:rFonts w:eastAsiaTheme="minorEastAsia" w:hint="eastAsia"/>
          <w:b/>
          <w:bCs/>
          <w:sz w:val="22"/>
          <w:szCs w:val="22"/>
          <w:lang w:eastAsia="ko-KR"/>
        </w:rPr>
        <w:t>GNSS enhancements</w:t>
      </w:r>
      <w:r w:rsidR="00323886" w:rsidRPr="005B3D58">
        <w:rPr>
          <w:rFonts w:eastAsiaTheme="minorEastAsia" w:hint="eastAsia"/>
          <w:b/>
          <w:bCs/>
          <w:sz w:val="22"/>
          <w:szCs w:val="22"/>
          <w:lang w:eastAsia="ko-KR"/>
        </w:rPr>
        <w:t xml:space="preserve"> for IoT-NTN</w:t>
      </w:r>
      <w:r w:rsidR="00A012A8" w:rsidRPr="005B3D58">
        <w:rPr>
          <w:rFonts w:eastAsiaTheme="minorEastAsia" w:hint="eastAsia"/>
          <w:b/>
          <w:bCs/>
          <w:sz w:val="22"/>
          <w:szCs w:val="22"/>
          <w:lang w:eastAsia="ko-KR"/>
        </w:rPr>
        <w:t xml:space="preserve"> as a starting point</w:t>
      </w:r>
      <w:r w:rsidR="006E5822" w:rsidRPr="005B3D58">
        <w:rPr>
          <w:rFonts w:eastAsiaTheme="minorEastAsia" w:hint="eastAsia"/>
          <w:b/>
          <w:bCs/>
          <w:sz w:val="22"/>
          <w:szCs w:val="22"/>
          <w:lang w:eastAsia="ko-KR"/>
        </w:rPr>
        <w:t>:</w:t>
      </w:r>
    </w:p>
    <w:p w14:paraId="13EDF174" w14:textId="3B1C04E2" w:rsidR="007B41CF" w:rsidRPr="005B3D58" w:rsidRDefault="00B5276D" w:rsidP="00B5276D">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Close loop</w:t>
      </w:r>
      <w:r w:rsidR="00EB7452" w:rsidRPr="005B3D58">
        <w:rPr>
          <w:rFonts w:eastAsiaTheme="minorEastAsia" w:hint="eastAsia"/>
          <w:b/>
          <w:bCs/>
          <w:sz w:val="22"/>
          <w:szCs w:val="22"/>
          <w:lang w:eastAsia="ko-KR"/>
        </w:rPr>
        <w:t xml:space="preserve"> control </w:t>
      </w:r>
      <w:r w:rsidR="006D24F1" w:rsidRPr="005B3D58">
        <w:rPr>
          <w:rFonts w:eastAsiaTheme="minorEastAsia" w:hint="eastAsia"/>
          <w:b/>
          <w:bCs/>
          <w:sz w:val="22"/>
          <w:szCs w:val="22"/>
          <w:lang w:eastAsia="ko-KR"/>
        </w:rPr>
        <w:t xml:space="preserve">for </w:t>
      </w:r>
      <w:r w:rsidR="00EB7452" w:rsidRPr="005B3D58">
        <w:rPr>
          <w:rFonts w:eastAsiaTheme="minorEastAsia" w:hint="eastAsia"/>
          <w:b/>
          <w:bCs/>
          <w:sz w:val="22"/>
          <w:szCs w:val="22"/>
          <w:lang w:eastAsia="ko-KR"/>
        </w:rPr>
        <w:t>TO</w:t>
      </w:r>
    </w:p>
    <w:p w14:paraId="13FCFF7C" w14:textId="65744CE0" w:rsidR="00727FC7" w:rsidRPr="005B3D58" w:rsidRDefault="00727FC7" w:rsidP="00B5276D">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GNSS assistance information report</w:t>
      </w:r>
      <w:r w:rsidR="003201AD" w:rsidRPr="005B3D58">
        <w:rPr>
          <w:rFonts w:eastAsiaTheme="minorEastAsia" w:hint="eastAsia"/>
          <w:b/>
          <w:bCs/>
          <w:sz w:val="22"/>
          <w:szCs w:val="22"/>
          <w:lang w:eastAsia="ko-KR"/>
        </w:rPr>
        <w:t xml:space="preserve"> (e.g., GNSS validity duration)</w:t>
      </w:r>
    </w:p>
    <w:p w14:paraId="56013CB6" w14:textId="77777777" w:rsidR="007238CF" w:rsidRPr="005B3D58" w:rsidRDefault="007238CF" w:rsidP="007238CF">
      <w:pPr>
        <w:ind w:left="284" w:hangingChars="129"/>
        <w:rPr>
          <w:rFonts w:eastAsiaTheme="minorEastAsia"/>
          <w:sz w:val="22"/>
          <w:szCs w:val="22"/>
          <w:lang w:eastAsia="ko-KR"/>
        </w:rPr>
      </w:pPr>
    </w:p>
    <w:p w14:paraId="0D66A26B" w14:textId="2E49885E" w:rsidR="00177179" w:rsidRPr="005B3D58" w:rsidRDefault="001B1DA2" w:rsidP="001B1DA2">
      <w:pPr>
        <w:ind w:left="0" w:firstLineChars="100" w:firstLine="220"/>
        <w:rPr>
          <w:rFonts w:eastAsiaTheme="minorEastAsia"/>
          <w:sz w:val="22"/>
          <w:szCs w:val="22"/>
          <w:lang w:eastAsia="ko-KR"/>
        </w:rPr>
      </w:pPr>
      <w:r w:rsidRPr="005B3D58">
        <w:rPr>
          <w:rFonts w:eastAsiaTheme="minorEastAsia"/>
          <w:sz w:val="22"/>
          <w:szCs w:val="22"/>
          <w:lang w:eastAsia="ko-KR"/>
        </w:rPr>
        <w:t xml:space="preserve">Meanwhile, in IoT-NTN, the GEO scenario was mainly assumed, but in NR-NTN, not only the GEO but also the LEO scenario should be </w:t>
      </w:r>
      <w:r w:rsidRPr="005B3D58">
        <w:rPr>
          <w:rFonts w:eastAsiaTheme="minorEastAsia"/>
          <w:sz w:val="22"/>
          <w:lang w:eastAsia="ko-KR"/>
        </w:rPr>
        <w:t>considered</w:t>
      </w:r>
      <w:r w:rsidRPr="005B3D58">
        <w:rPr>
          <w:rFonts w:eastAsiaTheme="minorEastAsia"/>
          <w:sz w:val="22"/>
          <w:szCs w:val="22"/>
          <w:lang w:eastAsia="ko-KR"/>
        </w:rPr>
        <w:t xml:space="preserve"> and improvement techniques targeting the corresponding scenario should be discussed.</w:t>
      </w:r>
      <w:r w:rsidRPr="005B3D58">
        <w:rPr>
          <w:rFonts w:eastAsiaTheme="minorEastAsia" w:hint="eastAsia"/>
          <w:sz w:val="22"/>
          <w:szCs w:val="22"/>
          <w:lang w:eastAsia="ko-KR"/>
        </w:rPr>
        <w:t xml:space="preserve"> </w:t>
      </w:r>
      <w:r w:rsidR="00C26C7C" w:rsidRPr="005B3D58">
        <w:rPr>
          <w:rFonts w:eastAsiaTheme="minorEastAsia"/>
          <w:sz w:val="22"/>
          <w:szCs w:val="22"/>
          <w:lang w:eastAsia="ko-KR"/>
        </w:rPr>
        <w:t xml:space="preserve">For example, when considering high-speed scenarios such as LEO, the process of the network tracking TO changes by providing TA commands every time can be inefficient. In such cases, the network can additionally provide reference location/value information for TO/FO correction, and the </w:t>
      </w:r>
      <w:r w:rsidR="00E71924" w:rsidRPr="005B3D58">
        <w:rPr>
          <w:rFonts w:eastAsiaTheme="minorEastAsia" w:hint="eastAsia"/>
          <w:sz w:val="22"/>
          <w:szCs w:val="22"/>
          <w:lang w:eastAsia="ko-KR"/>
        </w:rPr>
        <w:t>UE</w:t>
      </w:r>
      <w:r w:rsidR="00C26C7C" w:rsidRPr="005B3D58">
        <w:rPr>
          <w:rFonts w:eastAsiaTheme="minorEastAsia"/>
          <w:sz w:val="22"/>
          <w:szCs w:val="22"/>
          <w:lang w:eastAsia="ko-KR"/>
        </w:rPr>
        <w:t xml:space="preserve"> can perform coarse TO/FO correction based on this information</w:t>
      </w:r>
      <w:r w:rsidR="00A913FC" w:rsidRPr="005B3D58">
        <w:rPr>
          <w:rFonts w:eastAsiaTheme="minorEastAsia" w:hint="eastAsia"/>
          <w:sz w:val="22"/>
          <w:szCs w:val="22"/>
          <w:lang w:eastAsia="ko-KR"/>
        </w:rPr>
        <w:t xml:space="preserve"> (</w:t>
      </w:r>
      <w:r w:rsidR="007204B6" w:rsidRPr="005B3D58">
        <w:rPr>
          <w:rFonts w:eastAsiaTheme="minorEastAsia" w:hint="eastAsia"/>
          <w:sz w:val="22"/>
          <w:szCs w:val="22"/>
          <w:lang w:eastAsia="ko-KR"/>
        </w:rPr>
        <w:t xml:space="preserve">i.e., </w:t>
      </w:r>
      <w:r w:rsidR="00A913FC" w:rsidRPr="005B3D58">
        <w:rPr>
          <w:rFonts w:eastAsiaTheme="minorEastAsia" w:hint="eastAsia"/>
          <w:sz w:val="22"/>
          <w:szCs w:val="22"/>
          <w:lang w:eastAsia="ko-KR"/>
        </w:rPr>
        <w:t>reference TO/FO pre-compensation)</w:t>
      </w:r>
      <w:r w:rsidR="00C26C7C" w:rsidRPr="005B3D58">
        <w:rPr>
          <w:rFonts w:eastAsiaTheme="minorEastAsia"/>
          <w:sz w:val="22"/>
          <w:szCs w:val="22"/>
          <w:lang w:eastAsia="ko-KR"/>
        </w:rPr>
        <w:t>.</w:t>
      </w:r>
      <w:r w:rsidR="006D0AA5" w:rsidRPr="005B3D58">
        <w:rPr>
          <w:rFonts w:eastAsiaTheme="minorEastAsia" w:hint="eastAsia"/>
          <w:sz w:val="22"/>
          <w:szCs w:val="22"/>
          <w:lang w:eastAsia="ko-KR"/>
        </w:rPr>
        <w:t xml:space="preserve"> </w:t>
      </w:r>
      <w:r w:rsidR="00C34B95" w:rsidRPr="005B3D58">
        <w:rPr>
          <w:rFonts w:eastAsiaTheme="minorEastAsia" w:hint="eastAsia"/>
          <w:sz w:val="22"/>
          <w:szCs w:val="22"/>
          <w:lang w:eastAsia="ko-KR"/>
        </w:rPr>
        <w:t>Then, a</w:t>
      </w:r>
      <w:r w:rsidR="00C34B95" w:rsidRPr="005B3D58">
        <w:rPr>
          <w:rFonts w:eastAsiaTheme="minorEastAsia"/>
          <w:sz w:val="22"/>
          <w:szCs w:val="22"/>
          <w:lang w:eastAsia="ko-KR"/>
        </w:rPr>
        <w:t xml:space="preserve">dditional close loop control </w:t>
      </w:r>
      <w:r w:rsidR="00B5547C" w:rsidRPr="005B3D58">
        <w:rPr>
          <w:rFonts w:eastAsiaTheme="minorEastAsia" w:hint="eastAsia"/>
          <w:sz w:val="22"/>
          <w:szCs w:val="22"/>
          <w:lang w:eastAsia="ko-KR"/>
        </w:rPr>
        <w:t xml:space="preserve">can be performed </w:t>
      </w:r>
      <w:r w:rsidR="00C34B95" w:rsidRPr="005B3D58">
        <w:rPr>
          <w:rFonts w:eastAsiaTheme="minorEastAsia"/>
          <w:sz w:val="22"/>
          <w:szCs w:val="22"/>
          <w:lang w:eastAsia="ko-KR"/>
        </w:rPr>
        <w:t xml:space="preserve">for </w:t>
      </w:r>
      <w:r w:rsidR="00B5547C" w:rsidRPr="005B3D58">
        <w:rPr>
          <w:rFonts w:eastAsiaTheme="minorEastAsia" w:hint="eastAsia"/>
          <w:sz w:val="22"/>
          <w:szCs w:val="22"/>
          <w:lang w:eastAsia="ko-KR"/>
        </w:rPr>
        <w:t xml:space="preserve">fine </w:t>
      </w:r>
      <w:r w:rsidR="00C34B95" w:rsidRPr="005B3D58">
        <w:rPr>
          <w:rFonts w:eastAsiaTheme="minorEastAsia"/>
          <w:sz w:val="22"/>
          <w:szCs w:val="22"/>
          <w:lang w:eastAsia="ko-KR"/>
        </w:rPr>
        <w:t>TO/FO</w:t>
      </w:r>
      <w:r w:rsidR="00B5547C" w:rsidRPr="005B3D58">
        <w:rPr>
          <w:rFonts w:eastAsiaTheme="minorEastAsia" w:hint="eastAsia"/>
          <w:sz w:val="22"/>
          <w:szCs w:val="22"/>
          <w:lang w:eastAsia="ko-KR"/>
        </w:rPr>
        <w:t xml:space="preserve"> correction </w:t>
      </w:r>
      <w:r w:rsidR="00C34B95" w:rsidRPr="005B3D58">
        <w:rPr>
          <w:rFonts w:eastAsiaTheme="minorEastAsia"/>
          <w:sz w:val="22"/>
          <w:szCs w:val="22"/>
          <w:lang w:eastAsia="ko-KR"/>
        </w:rPr>
        <w:t xml:space="preserve">on top of </w:t>
      </w:r>
      <w:r w:rsidR="0003398D" w:rsidRPr="005B3D58">
        <w:rPr>
          <w:rFonts w:eastAsiaTheme="minorEastAsia" w:hint="eastAsia"/>
          <w:sz w:val="22"/>
          <w:szCs w:val="22"/>
          <w:lang w:eastAsia="ko-KR"/>
        </w:rPr>
        <w:t xml:space="preserve">the reference TO/FO pre-compensation. </w:t>
      </w:r>
      <w:r w:rsidR="00563ADC" w:rsidRPr="005B3D58">
        <w:rPr>
          <w:rFonts w:eastAsiaTheme="minorEastAsia"/>
          <w:sz w:val="22"/>
          <w:szCs w:val="22"/>
          <w:lang w:eastAsia="ko-KR"/>
        </w:rPr>
        <w:t>For FO pre-compensation, the network may provide information about the pre-compensation jointly or separately from TO.</w:t>
      </w:r>
      <w:r w:rsidR="00563ADC" w:rsidRPr="005B3D58">
        <w:rPr>
          <w:rFonts w:eastAsiaTheme="minorEastAsia" w:hint="eastAsia"/>
          <w:sz w:val="22"/>
          <w:szCs w:val="22"/>
          <w:lang w:eastAsia="ko-KR"/>
        </w:rPr>
        <w:t xml:space="preserve"> For example, </w:t>
      </w:r>
      <w:r w:rsidR="00585B8F" w:rsidRPr="005B3D58">
        <w:rPr>
          <w:rFonts w:eastAsiaTheme="minorEastAsia" w:hint="eastAsia"/>
          <w:sz w:val="22"/>
          <w:szCs w:val="22"/>
          <w:lang w:eastAsia="ko-KR"/>
        </w:rPr>
        <w:t xml:space="preserve">the network can provide </w:t>
      </w:r>
      <w:r w:rsidR="000E2E2C" w:rsidRPr="005B3D58">
        <w:rPr>
          <w:rFonts w:eastAsiaTheme="minorEastAsia" w:hint="eastAsia"/>
          <w:sz w:val="22"/>
          <w:szCs w:val="22"/>
          <w:lang w:eastAsia="ko-KR"/>
        </w:rPr>
        <w:t xml:space="preserve">downlink </w:t>
      </w:r>
      <w:r w:rsidR="005460D2" w:rsidRPr="005B3D58">
        <w:rPr>
          <w:rFonts w:eastAsiaTheme="minorEastAsia" w:hint="eastAsia"/>
          <w:sz w:val="22"/>
          <w:szCs w:val="22"/>
          <w:lang w:eastAsia="ko-KR"/>
        </w:rPr>
        <w:t xml:space="preserve">reference </w:t>
      </w:r>
      <w:r w:rsidR="00720BE0" w:rsidRPr="005B3D58">
        <w:rPr>
          <w:rFonts w:eastAsiaTheme="minorEastAsia" w:hint="eastAsia"/>
          <w:sz w:val="22"/>
          <w:szCs w:val="22"/>
          <w:lang w:eastAsia="ko-KR"/>
        </w:rPr>
        <w:t xml:space="preserve">signal which can be used for </w:t>
      </w:r>
      <w:r w:rsidR="002A369A" w:rsidRPr="005B3D58">
        <w:rPr>
          <w:rFonts w:eastAsiaTheme="minorEastAsia" w:hint="eastAsia"/>
          <w:sz w:val="22"/>
          <w:szCs w:val="22"/>
          <w:lang w:eastAsia="ko-KR"/>
        </w:rPr>
        <w:t xml:space="preserve">FO pre-compensation </w:t>
      </w:r>
      <w:r w:rsidR="007F42BA" w:rsidRPr="005B3D58">
        <w:rPr>
          <w:rFonts w:eastAsiaTheme="minorEastAsia" w:hint="eastAsia"/>
          <w:sz w:val="22"/>
          <w:szCs w:val="22"/>
          <w:lang w:eastAsia="ko-KR"/>
        </w:rPr>
        <w:t xml:space="preserve">of </w:t>
      </w:r>
      <w:r w:rsidR="002A369A" w:rsidRPr="005B3D58">
        <w:rPr>
          <w:rFonts w:eastAsiaTheme="minorEastAsia" w:hint="eastAsia"/>
          <w:sz w:val="22"/>
          <w:szCs w:val="22"/>
          <w:lang w:eastAsia="ko-KR"/>
        </w:rPr>
        <w:t>uplink</w:t>
      </w:r>
      <w:r w:rsidR="003134CA" w:rsidRPr="005B3D58">
        <w:rPr>
          <w:rFonts w:eastAsiaTheme="minorEastAsia" w:hint="eastAsia"/>
          <w:sz w:val="22"/>
          <w:szCs w:val="22"/>
          <w:lang w:eastAsia="ko-KR"/>
        </w:rPr>
        <w:t xml:space="preserve"> transmission.</w:t>
      </w:r>
    </w:p>
    <w:p w14:paraId="524BC3D4" w14:textId="234D31C7" w:rsidR="005B6655" w:rsidRPr="005B3D58" w:rsidRDefault="004B6247" w:rsidP="004B6247">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lastRenderedPageBreak/>
        <w:t>Proposal #3: In Rel-20 NR-NTN, RAN1 studies GNSS-resilient operation in connected mode</w:t>
      </w:r>
      <w:r w:rsidR="002045E0" w:rsidRPr="005B3D58">
        <w:rPr>
          <w:rFonts w:eastAsiaTheme="minorEastAsia" w:hint="eastAsia"/>
          <w:b/>
          <w:bCs/>
          <w:sz w:val="22"/>
          <w:szCs w:val="22"/>
          <w:lang w:eastAsia="ko-KR"/>
        </w:rPr>
        <w:t xml:space="preserve"> </w:t>
      </w:r>
      <w:r w:rsidR="00BA7DBC" w:rsidRPr="005B3D58">
        <w:rPr>
          <w:rFonts w:eastAsiaTheme="minorEastAsia" w:hint="eastAsia"/>
          <w:b/>
          <w:bCs/>
          <w:sz w:val="22"/>
          <w:szCs w:val="22"/>
          <w:lang w:eastAsia="ko-KR"/>
        </w:rPr>
        <w:t xml:space="preserve">considering </w:t>
      </w:r>
      <w:r w:rsidR="00D85D81" w:rsidRPr="005B3D58">
        <w:rPr>
          <w:rFonts w:eastAsiaTheme="minorEastAsia" w:hint="eastAsia"/>
          <w:b/>
          <w:bCs/>
          <w:sz w:val="22"/>
          <w:szCs w:val="22"/>
          <w:lang w:eastAsia="ko-KR"/>
        </w:rPr>
        <w:t xml:space="preserve">the following </w:t>
      </w:r>
      <w:r w:rsidR="00060DD4" w:rsidRPr="005B3D58">
        <w:rPr>
          <w:rFonts w:eastAsiaTheme="minorEastAsia"/>
          <w:b/>
          <w:bCs/>
          <w:sz w:val="22"/>
          <w:szCs w:val="22"/>
          <w:lang w:eastAsia="ko-KR"/>
        </w:rPr>
        <w:t>enhancements</w:t>
      </w:r>
      <w:r w:rsidR="00F73872" w:rsidRPr="005B3D58">
        <w:rPr>
          <w:rFonts w:eastAsiaTheme="minorEastAsia" w:hint="eastAsia"/>
          <w:b/>
          <w:bCs/>
          <w:sz w:val="22"/>
          <w:szCs w:val="22"/>
          <w:lang w:eastAsia="ko-KR"/>
        </w:rPr>
        <w:t xml:space="preserve"> for TO/FO pre-compensation</w:t>
      </w:r>
      <w:r w:rsidR="005B6655" w:rsidRPr="005B3D58">
        <w:rPr>
          <w:rFonts w:eastAsiaTheme="minorEastAsia" w:hint="eastAsia"/>
          <w:b/>
          <w:bCs/>
          <w:sz w:val="22"/>
          <w:szCs w:val="22"/>
          <w:lang w:eastAsia="ko-KR"/>
        </w:rPr>
        <w:t>:</w:t>
      </w:r>
    </w:p>
    <w:p w14:paraId="04EFBAF5" w14:textId="3E56C6AF" w:rsidR="005B6655" w:rsidRPr="005B3D58" w:rsidRDefault="00B72E61" w:rsidP="005B6655">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 xml:space="preserve">Reference location based </w:t>
      </w:r>
      <w:r w:rsidR="009107BD" w:rsidRPr="005B3D58">
        <w:rPr>
          <w:rFonts w:eastAsiaTheme="minorEastAsia" w:hint="eastAsia"/>
          <w:b/>
          <w:bCs/>
          <w:sz w:val="22"/>
          <w:szCs w:val="22"/>
          <w:lang w:eastAsia="ko-KR"/>
        </w:rPr>
        <w:t>TO/FO pre-compensation</w:t>
      </w:r>
    </w:p>
    <w:p w14:paraId="7BE3FA3A" w14:textId="23C8955E" w:rsidR="005B6655" w:rsidRPr="005B3D58" w:rsidRDefault="007F17F5" w:rsidP="005B6655">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 xml:space="preserve">Close loop </w:t>
      </w:r>
      <w:r w:rsidR="00F96FCA" w:rsidRPr="005B3D58">
        <w:rPr>
          <w:rFonts w:eastAsiaTheme="minorEastAsia" w:hint="eastAsia"/>
          <w:b/>
          <w:bCs/>
          <w:sz w:val="22"/>
          <w:szCs w:val="22"/>
          <w:lang w:eastAsia="ko-KR"/>
        </w:rPr>
        <w:t xml:space="preserve">control for </w:t>
      </w:r>
      <w:r w:rsidR="007B7ADD" w:rsidRPr="005B3D58">
        <w:rPr>
          <w:rFonts w:eastAsiaTheme="minorEastAsia" w:hint="eastAsia"/>
          <w:b/>
          <w:bCs/>
          <w:sz w:val="22"/>
          <w:szCs w:val="22"/>
          <w:lang w:eastAsia="ko-KR"/>
        </w:rPr>
        <w:t>TO/FO</w:t>
      </w:r>
      <w:r w:rsidRPr="005B3D58">
        <w:rPr>
          <w:rFonts w:eastAsiaTheme="minorEastAsia" w:hint="eastAsia"/>
          <w:b/>
          <w:bCs/>
          <w:sz w:val="22"/>
          <w:szCs w:val="22"/>
          <w:lang w:eastAsia="ko-KR"/>
        </w:rPr>
        <w:t xml:space="preserve"> on top of</w:t>
      </w:r>
      <w:r w:rsidR="004A7065" w:rsidRPr="005B3D58">
        <w:rPr>
          <w:rFonts w:eastAsiaTheme="minorEastAsia" w:hint="eastAsia"/>
          <w:b/>
          <w:bCs/>
          <w:sz w:val="22"/>
          <w:szCs w:val="22"/>
          <w:lang w:eastAsia="ko-KR"/>
        </w:rPr>
        <w:t xml:space="preserve"> the</w:t>
      </w:r>
      <w:r w:rsidRPr="005B3D58">
        <w:rPr>
          <w:rFonts w:eastAsiaTheme="minorEastAsia" w:hint="eastAsia"/>
          <w:b/>
          <w:bCs/>
          <w:sz w:val="22"/>
          <w:szCs w:val="22"/>
          <w:lang w:eastAsia="ko-KR"/>
        </w:rPr>
        <w:t xml:space="preserve"> </w:t>
      </w:r>
      <w:r w:rsidR="00E04CC1" w:rsidRPr="005B3D58">
        <w:rPr>
          <w:rFonts w:eastAsiaTheme="minorEastAsia" w:hint="eastAsia"/>
          <w:b/>
          <w:bCs/>
          <w:sz w:val="22"/>
          <w:szCs w:val="22"/>
          <w:lang w:eastAsia="ko-KR"/>
        </w:rPr>
        <w:t xml:space="preserve">reference </w:t>
      </w:r>
      <w:r w:rsidRPr="005B3D58">
        <w:rPr>
          <w:rFonts w:eastAsiaTheme="minorEastAsia" w:hint="eastAsia"/>
          <w:b/>
          <w:bCs/>
          <w:sz w:val="22"/>
          <w:szCs w:val="22"/>
          <w:lang w:eastAsia="ko-KR"/>
        </w:rPr>
        <w:t>TO/FO pre-compensation</w:t>
      </w:r>
    </w:p>
    <w:p w14:paraId="6F8E9DBF" w14:textId="77777777" w:rsidR="0062692E" w:rsidRPr="005B3D58" w:rsidRDefault="0062692E" w:rsidP="00496B26">
      <w:pPr>
        <w:spacing w:before="120"/>
        <w:ind w:left="0" w:firstLine="0"/>
        <w:rPr>
          <w:rFonts w:eastAsiaTheme="minorEastAsia"/>
          <w:b/>
          <w:bCs/>
          <w:sz w:val="22"/>
          <w:szCs w:val="22"/>
          <w:lang w:eastAsia="ko-KR"/>
        </w:rPr>
      </w:pPr>
    </w:p>
    <w:p w14:paraId="71BDBC26" w14:textId="40575F48" w:rsidR="00496B26" w:rsidRPr="005B3D58" w:rsidRDefault="00496B26" w:rsidP="00496B2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Other aspects</w:t>
      </w:r>
    </w:p>
    <w:p w14:paraId="4F0E136E" w14:textId="7A5752B8" w:rsidR="004521DE" w:rsidRPr="005B3D58" w:rsidRDefault="004521DE" w:rsidP="004521DE">
      <w:pPr>
        <w:ind w:left="0" w:firstLineChars="100" w:firstLine="220"/>
        <w:rPr>
          <w:rFonts w:eastAsiaTheme="minorEastAsia"/>
          <w:sz w:val="22"/>
          <w:szCs w:val="22"/>
          <w:lang w:eastAsia="ko-KR"/>
        </w:rPr>
      </w:pPr>
      <w:r w:rsidRPr="005B3D58">
        <w:rPr>
          <w:rFonts w:eastAsiaTheme="minorEastAsia"/>
          <w:sz w:val="22"/>
          <w:szCs w:val="22"/>
          <w:lang w:eastAsia="ko-KR"/>
        </w:rPr>
        <w:t xml:space="preserve">RAN1 </w:t>
      </w:r>
      <w:r w:rsidRPr="005B3D58">
        <w:rPr>
          <w:rFonts w:eastAsiaTheme="minorEastAsia" w:hint="eastAsia"/>
          <w:sz w:val="22"/>
          <w:szCs w:val="22"/>
          <w:lang w:eastAsia="ko-KR"/>
        </w:rPr>
        <w:t>need</w:t>
      </w:r>
      <w:r w:rsidR="0083218F" w:rsidRPr="005B3D58">
        <w:rPr>
          <w:rFonts w:eastAsiaTheme="minorEastAsia" w:hint="eastAsia"/>
          <w:sz w:val="22"/>
          <w:szCs w:val="22"/>
          <w:lang w:eastAsia="ko-KR"/>
        </w:rPr>
        <w:t>s</w:t>
      </w:r>
      <w:r w:rsidRPr="005B3D58">
        <w:rPr>
          <w:rFonts w:eastAsiaTheme="minorEastAsia" w:hint="eastAsia"/>
          <w:sz w:val="22"/>
          <w:szCs w:val="22"/>
          <w:lang w:eastAsia="ko-KR"/>
        </w:rPr>
        <w:t xml:space="preserve"> to </w:t>
      </w:r>
      <w:r w:rsidRPr="005B3D58">
        <w:rPr>
          <w:rFonts w:eastAsiaTheme="minorEastAsia"/>
          <w:sz w:val="22"/>
          <w:szCs w:val="22"/>
          <w:lang w:eastAsia="ko-KR"/>
        </w:rPr>
        <w:t xml:space="preserve">study how </w:t>
      </w:r>
      <w:r w:rsidR="00BC156C" w:rsidRPr="005B3D58">
        <w:rPr>
          <w:rFonts w:eastAsiaTheme="minorEastAsia" w:hint="eastAsia"/>
          <w:sz w:val="22"/>
          <w:szCs w:val="22"/>
          <w:lang w:eastAsia="ko-KR"/>
        </w:rPr>
        <w:t xml:space="preserve">UE </w:t>
      </w:r>
      <w:r w:rsidRPr="005B3D58">
        <w:rPr>
          <w:rFonts w:eastAsiaTheme="minorEastAsia"/>
          <w:sz w:val="22"/>
          <w:szCs w:val="22"/>
          <w:lang w:eastAsia="ko-KR"/>
        </w:rPr>
        <w:t>can detect cases where GNSS positioning accuracy is low.</w:t>
      </w:r>
      <w:r w:rsidR="00681A61" w:rsidRPr="005B3D58">
        <w:rPr>
          <w:rFonts w:eastAsiaTheme="minorEastAsia" w:hint="eastAsia"/>
          <w:sz w:val="22"/>
          <w:szCs w:val="22"/>
          <w:lang w:eastAsia="ko-KR"/>
        </w:rPr>
        <w:t xml:space="preserve"> </w:t>
      </w:r>
      <w:r w:rsidR="00AA3EBD" w:rsidRPr="005B3D58">
        <w:rPr>
          <w:rFonts w:eastAsiaTheme="minorEastAsia"/>
          <w:sz w:val="22"/>
          <w:szCs w:val="22"/>
          <w:lang w:eastAsia="ko-KR"/>
        </w:rPr>
        <w:t xml:space="preserve">This is because the Rel-20 NR-NTN SID considers </w:t>
      </w:r>
      <w:r w:rsidR="00745DA3" w:rsidRPr="005B3D58">
        <w:rPr>
          <w:rFonts w:eastAsiaTheme="minorEastAsia" w:hint="eastAsia"/>
          <w:sz w:val="22"/>
          <w:szCs w:val="22"/>
          <w:lang w:eastAsia="ko-KR"/>
        </w:rPr>
        <w:t xml:space="preserve">the </w:t>
      </w:r>
      <w:r w:rsidR="00AA3EBD" w:rsidRPr="005B3D58">
        <w:rPr>
          <w:rFonts w:eastAsiaTheme="minorEastAsia"/>
          <w:sz w:val="22"/>
          <w:szCs w:val="22"/>
          <w:lang w:eastAsia="ko-KR"/>
        </w:rPr>
        <w:t xml:space="preserve">scenario where the </w:t>
      </w:r>
      <w:r w:rsidR="00AA3EBD" w:rsidRPr="005B3D58">
        <w:rPr>
          <w:rFonts w:eastAsiaTheme="minorEastAsia" w:hint="eastAsia"/>
          <w:sz w:val="22"/>
          <w:szCs w:val="22"/>
          <w:lang w:eastAsia="ko-KR"/>
        </w:rPr>
        <w:t>UE</w:t>
      </w:r>
      <w:r w:rsidR="00AA3EBD" w:rsidRPr="005B3D58">
        <w:rPr>
          <w:rFonts w:eastAsiaTheme="minorEastAsia"/>
          <w:sz w:val="22"/>
          <w:szCs w:val="22"/>
          <w:lang w:eastAsia="ko-KR"/>
        </w:rPr>
        <w:t xml:space="preserve"> can use GNSS information but the GNSS position accuracy is low</w:t>
      </w:r>
      <w:r w:rsidR="008166F8" w:rsidRPr="005B3D58">
        <w:rPr>
          <w:rFonts w:eastAsiaTheme="minorEastAsia" w:hint="eastAsia"/>
          <w:sz w:val="22"/>
          <w:szCs w:val="22"/>
          <w:lang w:eastAsia="ko-KR"/>
        </w:rPr>
        <w:t xml:space="preserve"> (e.g., scenario #</w:t>
      </w:r>
      <w:r w:rsidR="000D689F">
        <w:rPr>
          <w:rFonts w:eastAsiaTheme="minorEastAsia" w:hint="eastAsia"/>
          <w:sz w:val="22"/>
          <w:szCs w:val="22"/>
          <w:lang w:eastAsia="ko-KR"/>
        </w:rPr>
        <w:t>2</w:t>
      </w:r>
      <w:r w:rsidR="008166F8" w:rsidRPr="005B3D58">
        <w:rPr>
          <w:rFonts w:eastAsiaTheme="minorEastAsia" w:hint="eastAsia"/>
          <w:sz w:val="22"/>
          <w:szCs w:val="22"/>
          <w:lang w:eastAsia="ko-KR"/>
        </w:rPr>
        <w:t>)</w:t>
      </w:r>
      <w:r w:rsidR="00AA3EBD" w:rsidRPr="005B3D58">
        <w:rPr>
          <w:rFonts w:eastAsiaTheme="minorEastAsia"/>
          <w:sz w:val="22"/>
          <w:szCs w:val="22"/>
          <w:lang w:eastAsia="ko-KR"/>
        </w:rPr>
        <w:t>.</w:t>
      </w:r>
      <w:r w:rsidR="00271C90" w:rsidRPr="005B3D58">
        <w:rPr>
          <w:rFonts w:eastAsiaTheme="minorEastAsia" w:hint="eastAsia"/>
          <w:sz w:val="22"/>
          <w:szCs w:val="22"/>
          <w:lang w:eastAsia="ko-KR"/>
        </w:rPr>
        <w:t xml:space="preserve"> </w:t>
      </w:r>
      <w:r w:rsidR="00F34DA1" w:rsidRPr="005B3D58">
        <w:rPr>
          <w:rFonts w:eastAsiaTheme="minorEastAsia"/>
          <w:sz w:val="22"/>
          <w:szCs w:val="22"/>
          <w:lang w:eastAsia="ko-KR"/>
        </w:rPr>
        <w:t xml:space="preserve">Here, the determination of low GNSS positioning accuracy can be based on errors in TO/FO pre-compensation rather than positional deviation. For example, if the change in TO/FO due to GNSS positioning accuracy errors exceeds a threshold set by the network, the </w:t>
      </w:r>
      <w:r w:rsidR="00F34DA1"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determine that GNSS-based TO/FO pre-compensation is</w:t>
      </w:r>
      <w:r w:rsidR="005C24E0" w:rsidRPr="005B3D58">
        <w:rPr>
          <w:rFonts w:eastAsiaTheme="minorEastAsia" w:hint="eastAsia"/>
          <w:sz w:val="22"/>
          <w:szCs w:val="22"/>
          <w:lang w:eastAsia="ko-KR"/>
        </w:rPr>
        <w:t xml:space="preserve"> </w:t>
      </w:r>
      <w:r w:rsidR="005C24E0" w:rsidRPr="005B3D58">
        <w:rPr>
          <w:rFonts w:eastAsiaTheme="minorEastAsia"/>
          <w:sz w:val="22"/>
          <w:szCs w:val="22"/>
          <w:lang w:eastAsia="ko-KR"/>
        </w:rPr>
        <w:t>unavailable</w:t>
      </w:r>
      <w:r w:rsidR="00F34DA1" w:rsidRPr="005B3D58">
        <w:rPr>
          <w:rFonts w:eastAsiaTheme="minorEastAsia"/>
          <w:sz w:val="22"/>
          <w:szCs w:val="22"/>
          <w:lang w:eastAsia="ko-KR"/>
        </w:rPr>
        <w:t xml:space="preserve">. Upon making this determination, the </w:t>
      </w:r>
      <w:r w:rsidR="00170BC0"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request support for GNSS-resilient operation from the network.</w:t>
      </w:r>
    </w:p>
    <w:p w14:paraId="3D557BD8" w14:textId="35BADF4A" w:rsidR="007238CF" w:rsidRPr="005B3D58" w:rsidRDefault="00A838FC" w:rsidP="00A838FC">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E27D89" w:rsidRPr="005B3D58">
        <w:rPr>
          <w:rFonts w:eastAsiaTheme="minorEastAsia" w:hint="eastAsia"/>
          <w:b/>
          <w:bCs/>
          <w:sz w:val="22"/>
          <w:szCs w:val="22"/>
          <w:lang w:eastAsia="ko-KR"/>
        </w:rPr>
        <w:t>4</w:t>
      </w:r>
      <w:r w:rsidRPr="005B3D58">
        <w:rPr>
          <w:rFonts w:eastAsiaTheme="minorEastAsia" w:hint="eastAsia"/>
          <w:b/>
          <w:bCs/>
          <w:sz w:val="22"/>
          <w:szCs w:val="22"/>
          <w:lang w:eastAsia="ko-KR"/>
        </w:rPr>
        <w:t>: In Rel-20 NR-NTN, RAN1 studies</w:t>
      </w:r>
      <w:r w:rsidR="00673543" w:rsidRPr="005B3D58">
        <w:rPr>
          <w:rFonts w:eastAsiaTheme="minorEastAsia" w:hint="eastAsia"/>
          <w:b/>
          <w:bCs/>
          <w:sz w:val="22"/>
          <w:szCs w:val="22"/>
          <w:lang w:eastAsia="ko-KR"/>
        </w:rPr>
        <w:t xml:space="preserve"> </w:t>
      </w:r>
      <w:r w:rsidR="00424073" w:rsidRPr="005B3D58">
        <w:rPr>
          <w:rFonts w:eastAsiaTheme="minorEastAsia" w:hint="eastAsia"/>
          <w:b/>
          <w:bCs/>
          <w:sz w:val="22"/>
          <w:szCs w:val="22"/>
          <w:lang w:eastAsia="ko-KR"/>
        </w:rPr>
        <w:t>whether/</w:t>
      </w:r>
      <w:r w:rsidR="00BC4186" w:rsidRPr="005B3D58">
        <w:rPr>
          <w:rFonts w:eastAsiaTheme="minorEastAsia" w:hint="eastAsia"/>
          <w:b/>
          <w:bCs/>
          <w:sz w:val="22"/>
          <w:szCs w:val="22"/>
          <w:lang w:eastAsia="ko-KR"/>
        </w:rPr>
        <w:t xml:space="preserve">how to </w:t>
      </w:r>
      <w:r w:rsidR="00677602" w:rsidRPr="005B3D58">
        <w:rPr>
          <w:rFonts w:eastAsiaTheme="minorEastAsia"/>
          <w:b/>
          <w:bCs/>
          <w:sz w:val="22"/>
          <w:szCs w:val="22"/>
          <w:lang w:eastAsia="ko-KR"/>
        </w:rPr>
        <w:t>determine</w:t>
      </w:r>
      <w:r w:rsidR="00677602" w:rsidRPr="005B3D58">
        <w:rPr>
          <w:rFonts w:eastAsiaTheme="minorEastAsia" w:hint="eastAsia"/>
          <w:b/>
          <w:bCs/>
          <w:sz w:val="22"/>
          <w:szCs w:val="22"/>
          <w:lang w:eastAsia="ko-KR"/>
        </w:rPr>
        <w:t xml:space="preserve"> </w:t>
      </w:r>
      <w:r w:rsidR="00DF70EE" w:rsidRPr="005B3D58">
        <w:rPr>
          <w:rFonts w:eastAsiaTheme="minorEastAsia" w:hint="eastAsia"/>
          <w:b/>
          <w:bCs/>
          <w:sz w:val="22"/>
          <w:szCs w:val="22"/>
          <w:lang w:eastAsia="ko-KR"/>
        </w:rPr>
        <w:t>GNSS positioning accuracy</w:t>
      </w:r>
      <w:r w:rsidR="0045609E" w:rsidRPr="005B3D58">
        <w:rPr>
          <w:rFonts w:eastAsiaTheme="minorEastAsia" w:hint="eastAsia"/>
          <w:b/>
          <w:bCs/>
          <w:sz w:val="22"/>
          <w:szCs w:val="22"/>
          <w:lang w:eastAsia="ko-KR"/>
        </w:rPr>
        <w:t xml:space="preserve"> degradation</w:t>
      </w:r>
      <w:r w:rsidRPr="005B3D58">
        <w:rPr>
          <w:rFonts w:eastAsiaTheme="minorEastAsia" w:hint="eastAsia"/>
          <w:b/>
          <w:bCs/>
          <w:sz w:val="22"/>
          <w:szCs w:val="22"/>
          <w:lang w:eastAsia="ko-KR"/>
        </w:rPr>
        <w:t>.</w:t>
      </w:r>
    </w:p>
    <w:p w14:paraId="6E9D9427" w14:textId="77777777" w:rsidR="007238CF" w:rsidRPr="005B3D58" w:rsidRDefault="007238CF" w:rsidP="00A838FC">
      <w:pPr>
        <w:spacing w:before="120"/>
        <w:ind w:left="0" w:firstLine="0"/>
        <w:rPr>
          <w:rFonts w:eastAsiaTheme="minorEastAsia"/>
          <w:b/>
          <w:bCs/>
          <w:sz w:val="22"/>
          <w:szCs w:val="22"/>
          <w:lang w:eastAsia="ko-KR"/>
        </w:rPr>
      </w:pPr>
    </w:p>
    <w:p w14:paraId="31D04BEC" w14:textId="7909EBE1" w:rsidR="007350A2" w:rsidRPr="005B3D58" w:rsidRDefault="00A838FC" w:rsidP="00232DEB">
      <w:pPr>
        <w:ind w:left="0" w:firstLineChars="100" w:firstLine="220"/>
        <w:rPr>
          <w:rFonts w:eastAsiaTheme="minorEastAsia"/>
          <w:sz w:val="22"/>
          <w:szCs w:val="22"/>
          <w:lang w:eastAsia="ko-KR"/>
        </w:rPr>
      </w:pPr>
      <w:r w:rsidRPr="005B3D58">
        <w:rPr>
          <w:rFonts w:eastAsiaTheme="minorEastAsia" w:hint="eastAsia"/>
          <w:sz w:val="22"/>
          <w:szCs w:val="22"/>
          <w:lang w:eastAsia="ko-KR"/>
        </w:rPr>
        <w:t>W</w:t>
      </w:r>
      <w:r w:rsidR="00232DEB" w:rsidRPr="005B3D58">
        <w:rPr>
          <w:rFonts w:eastAsiaTheme="minorEastAsia"/>
          <w:sz w:val="22"/>
          <w:szCs w:val="22"/>
          <w:lang w:eastAsia="ko-KR"/>
        </w:rPr>
        <w:t>hen a UE changes from a GNSS-based TO/FO pre-compensation procedure to a GNSS-</w:t>
      </w:r>
      <w:r w:rsidR="009B1AD7" w:rsidRPr="005B3D58">
        <w:rPr>
          <w:rFonts w:eastAsiaTheme="minorEastAsia" w:hint="eastAsia"/>
          <w:sz w:val="22"/>
          <w:szCs w:val="22"/>
          <w:lang w:eastAsia="ko-KR"/>
        </w:rPr>
        <w:t xml:space="preserve">resilient </w:t>
      </w:r>
      <w:r w:rsidR="00232DEB" w:rsidRPr="005B3D58">
        <w:rPr>
          <w:rFonts w:eastAsiaTheme="minorEastAsia"/>
          <w:sz w:val="22"/>
          <w:szCs w:val="22"/>
          <w:lang w:eastAsia="ko-KR"/>
        </w:rPr>
        <w:t xml:space="preserve">TO/FO pre-compensation procedure, </w:t>
      </w:r>
      <w:r w:rsidR="00CE0891" w:rsidRPr="005B3D58">
        <w:rPr>
          <w:rFonts w:eastAsiaTheme="minorEastAsia" w:hint="eastAsia"/>
          <w:sz w:val="22"/>
          <w:szCs w:val="22"/>
          <w:lang w:eastAsia="ko-KR"/>
        </w:rPr>
        <w:t xml:space="preserve">RAN1 </w:t>
      </w:r>
      <w:r w:rsidR="001B53F4" w:rsidRPr="005B3D58">
        <w:rPr>
          <w:rFonts w:eastAsiaTheme="minorEastAsia" w:hint="eastAsia"/>
          <w:sz w:val="22"/>
          <w:szCs w:val="22"/>
          <w:lang w:eastAsia="ko-KR"/>
        </w:rPr>
        <w:t xml:space="preserve">study </w:t>
      </w:r>
      <w:r w:rsidR="00232DEB" w:rsidRPr="005B3D58">
        <w:rPr>
          <w:rFonts w:eastAsiaTheme="minorEastAsia"/>
          <w:sz w:val="22"/>
          <w:szCs w:val="22"/>
          <w:lang w:eastAsia="ko-KR"/>
        </w:rPr>
        <w:t>is needed on how to handle TO/FO changes due to the change between the two tech</w:t>
      </w:r>
      <w:r w:rsidR="003D1CBD" w:rsidRPr="005B3D58">
        <w:rPr>
          <w:rFonts w:eastAsiaTheme="minorEastAsia" w:hint="eastAsia"/>
          <w:sz w:val="22"/>
          <w:szCs w:val="22"/>
          <w:lang w:eastAsia="ko-KR"/>
        </w:rPr>
        <w:t>niques</w:t>
      </w:r>
      <w:r w:rsidR="00232DEB" w:rsidRPr="005B3D58">
        <w:rPr>
          <w:rFonts w:eastAsiaTheme="minorEastAsia"/>
          <w:sz w:val="22"/>
          <w:szCs w:val="22"/>
          <w:lang w:eastAsia="ko-KR"/>
        </w:rPr>
        <w:t>.</w:t>
      </w:r>
      <w:r w:rsidR="00F815D0"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For example, the accumulated </w:t>
      </w:r>
      <w:r w:rsidR="0084245F" w:rsidRPr="005B3D58">
        <w:rPr>
          <w:rFonts w:eastAsiaTheme="minorEastAsia" w:hint="eastAsia"/>
          <w:sz w:val="22"/>
          <w:szCs w:val="22"/>
          <w:lang w:eastAsia="ko-KR"/>
        </w:rPr>
        <w:t xml:space="preserve">TO/FO by network </w:t>
      </w:r>
      <w:r w:rsidR="002212B0" w:rsidRPr="005B3D58">
        <w:rPr>
          <w:rFonts w:eastAsiaTheme="minorEastAsia"/>
          <w:sz w:val="22"/>
          <w:szCs w:val="22"/>
          <w:lang w:eastAsia="ko-KR"/>
        </w:rPr>
        <w:t xml:space="preserve">commands </w:t>
      </w:r>
      <w:r w:rsidR="007B7934" w:rsidRPr="005B3D58">
        <w:rPr>
          <w:rFonts w:eastAsiaTheme="minorEastAsia" w:hint="eastAsia"/>
          <w:sz w:val="22"/>
          <w:szCs w:val="22"/>
          <w:lang w:eastAsia="ko-KR"/>
        </w:rPr>
        <w:t xml:space="preserve">under </w:t>
      </w:r>
      <w:r w:rsidR="007B7934" w:rsidRPr="005B3D58">
        <w:rPr>
          <w:rFonts w:eastAsiaTheme="minorEastAsia"/>
          <w:sz w:val="22"/>
          <w:szCs w:val="22"/>
          <w:lang w:eastAsia="ko-KR"/>
        </w:rPr>
        <w:t xml:space="preserve">GNSS-based </w:t>
      </w:r>
      <w:r w:rsidR="00FA6536" w:rsidRPr="005B3D58">
        <w:rPr>
          <w:rFonts w:eastAsiaTheme="minorEastAsia" w:hint="eastAsia"/>
          <w:sz w:val="22"/>
          <w:szCs w:val="22"/>
          <w:lang w:eastAsia="ko-KR"/>
        </w:rPr>
        <w:t>operation</w:t>
      </w:r>
      <w:r w:rsidR="008207AE"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may not be suitable when </w:t>
      </w:r>
      <w:r w:rsidR="0056014B" w:rsidRPr="005B3D58">
        <w:rPr>
          <w:rFonts w:eastAsiaTheme="minorEastAsia" w:hint="eastAsia"/>
          <w:sz w:val="22"/>
          <w:szCs w:val="22"/>
          <w:lang w:eastAsia="ko-KR"/>
        </w:rPr>
        <w:t xml:space="preserve">UE applies </w:t>
      </w:r>
      <w:r w:rsidR="003632EE" w:rsidRPr="005B3D58">
        <w:rPr>
          <w:rFonts w:eastAsiaTheme="minorEastAsia" w:hint="eastAsia"/>
          <w:sz w:val="22"/>
          <w:szCs w:val="22"/>
          <w:lang w:eastAsia="ko-KR"/>
        </w:rPr>
        <w:t xml:space="preserve">close loop control for TO/FO under </w:t>
      </w:r>
      <w:r w:rsidR="002212B0" w:rsidRPr="005B3D58">
        <w:rPr>
          <w:rFonts w:eastAsiaTheme="minorEastAsia"/>
          <w:sz w:val="22"/>
          <w:szCs w:val="22"/>
          <w:lang w:eastAsia="ko-KR"/>
        </w:rPr>
        <w:t xml:space="preserve">GNSS resilient </w:t>
      </w:r>
      <w:r w:rsidR="003632EE" w:rsidRPr="005B3D58">
        <w:rPr>
          <w:rFonts w:eastAsiaTheme="minorEastAsia" w:hint="eastAsia"/>
          <w:sz w:val="22"/>
          <w:szCs w:val="22"/>
          <w:lang w:eastAsia="ko-KR"/>
        </w:rPr>
        <w:t>operation</w:t>
      </w:r>
      <w:r w:rsidR="008E1F3E" w:rsidRPr="005B3D58">
        <w:rPr>
          <w:rFonts w:eastAsiaTheme="minorEastAsia" w:hint="eastAsia"/>
          <w:sz w:val="22"/>
          <w:szCs w:val="22"/>
          <w:lang w:eastAsia="ko-KR"/>
        </w:rPr>
        <w:t>.</w:t>
      </w:r>
      <w:r w:rsidR="001E54EC" w:rsidRPr="005B3D58">
        <w:t xml:space="preserve"> </w:t>
      </w:r>
      <w:r w:rsidR="001E54EC" w:rsidRPr="005B3D58">
        <w:rPr>
          <w:rFonts w:eastAsiaTheme="minorEastAsia"/>
          <w:sz w:val="22"/>
          <w:szCs w:val="22"/>
          <w:lang w:eastAsia="ko-KR"/>
        </w:rPr>
        <w:t>Therefore, the UE may need to handle TO/FO values when the TO/FO pre-compensation scheme changes.</w:t>
      </w:r>
      <w:r w:rsidR="007350A2" w:rsidRPr="005B3D58">
        <w:rPr>
          <w:rFonts w:eastAsiaTheme="minorEastAsia" w:hint="eastAsia"/>
          <w:sz w:val="22"/>
          <w:szCs w:val="22"/>
          <w:lang w:eastAsia="ko-KR"/>
        </w:rPr>
        <w:t xml:space="preserve"> </w:t>
      </w:r>
      <w:r w:rsidR="00FB3153" w:rsidRPr="005B3D58">
        <w:rPr>
          <w:rFonts w:eastAsiaTheme="minorEastAsia" w:hint="eastAsia"/>
          <w:sz w:val="22"/>
          <w:szCs w:val="22"/>
          <w:lang w:eastAsia="ko-KR"/>
        </w:rPr>
        <w:t xml:space="preserve">For example, </w:t>
      </w:r>
      <w:r w:rsidR="00FB3153" w:rsidRPr="005B3D58">
        <w:rPr>
          <w:rFonts w:eastAsiaTheme="minorEastAsia"/>
          <w:sz w:val="22"/>
          <w:szCs w:val="22"/>
          <w:lang w:eastAsia="ko-KR"/>
        </w:rPr>
        <w:t xml:space="preserve">the </w:t>
      </w:r>
      <w:r w:rsidR="00FC78F1" w:rsidRPr="005B3D58">
        <w:rPr>
          <w:rFonts w:eastAsiaTheme="minorEastAsia" w:hint="eastAsia"/>
          <w:sz w:val="22"/>
          <w:szCs w:val="22"/>
          <w:lang w:eastAsia="ko-KR"/>
        </w:rPr>
        <w:t>UE</w:t>
      </w:r>
      <w:r w:rsidR="00FB3153" w:rsidRPr="005B3D58">
        <w:rPr>
          <w:rFonts w:eastAsiaTheme="minorEastAsia"/>
          <w:sz w:val="22"/>
          <w:szCs w:val="22"/>
          <w:lang w:eastAsia="ko-KR"/>
        </w:rPr>
        <w:t xml:space="preserve"> can control the TO/FO value so that the </w:t>
      </w:r>
      <w:r w:rsidR="00015C3B" w:rsidRPr="005B3D58">
        <w:rPr>
          <w:rFonts w:eastAsiaTheme="minorEastAsia" w:hint="eastAsia"/>
          <w:sz w:val="22"/>
          <w:szCs w:val="22"/>
          <w:lang w:eastAsia="ko-KR"/>
        </w:rPr>
        <w:t>t</w:t>
      </w:r>
      <w:r w:rsidR="00FB3153" w:rsidRPr="005B3D58">
        <w:rPr>
          <w:rFonts w:eastAsiaTheme="minorEastAsia"/>
          <w:sz w:val="22"/>
          <w:szCs w:val="22"/>
          <w:lang w:eastAsia="ko-KR"/>
        </w:rPr>
        <w:t>otal TA value is continuous.</w:t>
      </w:r>
    </w:p>
    <w:p w14:paraId="1B2A0B49" w14:textId="34A4C707" w:rsidR="00494D8D" w:rsidRPr="005B3D58" w:rsidRDefault="00494D8D" w:rsidP="00494D8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965254" w:rsidRPr="005B3D58">
        <w:rPr>
          <w:rFonts w:eastAsiaTheme="minorEastAsia" w:hint="eastAsia"/>
          <w:b/>
          <w:bCs/>
          <w:sz w:val="22"/>
          <w:szCs w:val="22"/>
          <w:lang w:eastAsia="ko-KR"/>
        </w:rPr>
        <w:t>5</w:t>
      </w:r>
      <w:r w:rsidRPr="005B3D58">
        <w:rPr>
          <w:rFonts w:eastAsiaTheme="minorEastAsia" w:hint="eastAsia"/>
          <w:b/>
          <w:bCs/>
          <w:sz w:val="22"/>
          <w:szCs w:val="22"/>
          <w:lang w:eastAsia="ko-KR"/>
        </w:rPr>
        <w:t xml:space="preserve">: In Rel-20 NR-NTN, RAN1 studies </w:t>
      </w:r>
      <w:r w:rsidR="000077CF" w:rsidRPr="005B3D58">
        <w:rPr>
          <w:rFonts w:eastAsiaTheme="minorEastAsia" w:hint="eastAsia"/>
          <w:b/>
          <w:bCs/>
          <w:sz w:val="22"/>
          <w:szCs w:val="22"/>
          <w:lang w:eastAsia="ko-KR"/>
        </w:rPr>
        <w:t xml:space="preserve">potential impacts </w:t>
      </w:r>
      <w:r w:rsidR="00286922" w:rsidRPr="005B3D58">
        <w:rPr>
          <w:rFonts w:eastAsiaTheme="minorEastAsia" w:hint="eastAsia"/>
          <w:b/>
          <w:bCs/>
          <w:sz w:val="22"/>
          <w:szCs w:val="22"/>
          <w:lang w:eastAsia="ko-KR"/>
        </w:rPr>
        <w:t xml:space="preserve">from </w:t>
      </w:r>
      <w:r w:rsidR="002E4154" w:rsidRPr="005B3D58">
        <w:rPr>
          <w:rFonts w:eastAsiaTheme="minorEastAsia" w:hint="eastAsia"/>
          <w:b/>
          <w:bCs/>
          <w:sz w:val="22"/>
          <w:szCs w:val="22"/>
          <w:lang w:eastAsia="ko-KR"/>
        </w:rPr>
        <w:t xml:space="preserve">switching </w:t>
      </w:r>
      <w:r w:rsidR="008E2925" w:rsidRPr="005B3D58">
        <w:rPr>
          <w:rFonts w:eastAsiaTheme="minorEastAsia" w:hint="eastAsia"/>
          <w:b/>
          <w:bCs/>
          <w:sz w:val="22"/>
          <w:szCs w:val="22"/>
          <w:lang w:eastAsia="ko-KR"/>
        </w:rPr>
        <w:t xml:space="preserve">between GNSS-based operation and </w:t>
      </w:r>
      <w:r w:rsidRPr="005B3D58">
        <w:rPr>
          <w:rFonts w:eastAsiaTheme="minorEastAsia" w:hint="eastAsia"/>
          <w:b/>
          <w:bCs/>
          <w:sz w:val="22"/>
          <w:szCs w:val="22"/>
          <w:lang w:eastAsia="ko-KR"/>
        </w:rPr>
        <w:t>GNSS-resilient operation</w:t>
      </w:r>
      <w:r w:rsidR="00477F96" w:rsidRPr="005B3D58">
        <w:rPr>
          <w:rFonts w:eastAsiaTheme="minorEastAsia" w:hint="eastAsia"/>
          <w:b/>
          <w:bCs/>
          <w:sz w:val="22"/>
          <w:szCs w:val="22"/>
          <w:lang w:eastAsia="ko-KR"/>
        </w:rPr>
        <w:t>.</w:t>
      </w:r>
    </w:p>
    <w:p w14:paraId="6B7D583A" w14:textId="77777777" w:rsidR="009E040A" w:rsidRPr="005B3D58" w:rsidRDefault="009E040A" w:rsidP="009E040A">
      <w:pPr>
        <w:ind w:left="282" w:hangingChars="141" w:hanging="282"/>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30131D90" w14:textId="70779865" w:rsidR="003144A9" w:rsidRPr="005B3D58" w:rsidRDefault="00A36547" w:rsidP="000504E9">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operation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4C41A2" w:rsidRPr="005B3D58">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4D764B02" w14:textId="77777777" w:rsidR="00762EAD" w:rsidRPr="005B3D58" w:rsidRDefault="00762EAD" w:rsidP="004747FD">
      <w:pPr>
        <w:ind w:left="284" w:hangingChars="129"/>
        <w:rPr>
          <w:rFonts w:eastAsiaTheme="minorEastAsia"/>
          <w:sz w:val="22"/>
          <w:lang w:eastAsia="ko-KR"/>
        </w:rPr>
      </w:pPr>
    </w:p>
    <w:p w14:paraId="42B014E7" w14:textId="77777777" w:rsidR="005E4B33" w:rsidRPr="005B3D58" w:rsidRDefault="005E4B33" w:rsidP="005E4B33">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Observation #1: To support GNSS-resilient operation during initial access, the network should provide </w:t>
      </w:r>
      <w:r w:rsidRPr="005B3D58">
        <w:rPr>
          <w:rFonts w:eastAsiaTheme="minorEastAsia"/>
          <w:b/>
          <w:bCs/>
          <w:sz w:val="22"/>
          <w:szCs w:val="22"/>
          <w:lang w:eastAsia="ko-KR"/>
        </w:rPr>
        <w:t>reference</w:t>
      </w:r>
      <w:r w:rsidRPr="005B3D58">
        <w:rPr>
          <w:rFonts w:eastAsiaTheme="minorEastAsia" w:hint="eastAsia"/>
          <w:b/>
          <w:bCs/>
          <w:sz w:val="22"/>
          <w:szCs w:val="22"/>
          <w:lang w:eastAsia="ko-KR"/>
        </w:rPr>
        <w:t xml:space="preserve"> location/value for TO/FO pre-compensation before Msg1 (PRACH) transmission.</w:t>
      </w:r>
    </w:p>
    <w:p w14:paraId="781ECB44" w14:textId="77777777" w:rsidR="005E4B33" w:rsidRPr="005B3D58" w:rsidRDefault="005E4B33" w:rsidP="005E4B33">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lastRenderedPageBreak/>
        <w:t xml:space="preserve">Observation #2: To support GNSS-resilient operation during initial access, depending on the </w:t>
      </w:r>
      <w:r w:rsidRPr="005B3D58">
        <w:rPr>
          <w:rFonts w:eastAsiaTheme="minorEastAsia"/>
          <w:b/>
          <w:bCs/>
          <w:sz w:val="22"/>
          <w:szCs w:val="22"/>
          <w:lang w:eastAsia="ko-KR"/>
        </w:rPr>
        <w:t>satellite</w:t>
      </w:r>
      <w:r w:rsidRPr="005B3D58">
        <w:rPr>
          <w:rFonts w:eastAsiaTheme="minorEastAsia" w:hint="eastAsia"/>
          <w:b/>
          <w:bCs/>
          <w:sz w:val="22"/>
          <w:szCs w:val="22"/>
          <w:lang w:eastAsia="ko-KR"/>
        </w:rPr>
        <w:t xml:space="preserve"> beam and/or cell size, change to Msg1 (PRACH) design may be required.</w:t>
      </w:r>
    </w:p>
    <w:p w14:paraId="3514303C" w14:textId="4CB7F2F5" w:rsidR="005E4B33" w:rsidRPr="005B3D58" w:rsidRDefault="005E4B33" w:rsidP="005E4B33">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Observation #3: To support GNSS-resilient operation during initial access, the </w:t>
      </w:r>
      <w:r w:rsidRPr="005B3D58">
        <w:rPr>
          <w:rFonts w:eastAsiaTheme="minorEastAsia"/>
          <w:b/>
          <w:bCs/>
          <w:sz w:val="22"/>
          <w:szCs w:val="22"/>
          <w:lang w:eastAsia="ko-KR"/>
        </w:rPr>
        <w:t xml:space="preserve">network </w:t>
      </w:r>
      <w:r w:rsidRPr="005B3D58">
        <w:rPr>
          <w:rFonts w:eastAsiaTheme="minorEastAsia" w:hint="eastAsia"/>
          <w:b/>
          <w:bCs/>
          <w:sz w:val="22"/>
          <w:szCs w:val="22"/>
          <w:lang w:eastAsia="ko-KR"/>
        </w:rPr>
        <w:t xml:space="preserve">should be </w:t>
      </w:r>
      <w:r w:rsidRPr="005B3D58">
        <w:rPr>
          <w:rFonts w:eastAsiaTheme="minorEastAsia"/>
          <w:b/>
          <w:bCs/>
          <w:sz w:val="22"/>
          <w:szCs w:val="22"/>
          <w:lang w:eastAsia="ko-KR"/>
        </w:rPr>
        <w:t xml:space="preserve">able to </w:t>
      </w:r>
      <w:r w:rsidRPr="005B3D58">
        <w:rPr>
          <w:rFonts w:eastAsiaTheme="minorEastAsia" w:hint="eastAsia"/>
          <w:b/>
          <w:bCs/>
          <w:sz w:val="22"/>
          <w:szCs w:val="22"/>
          <w:lang w:eastAsia="ko-KR"/>
        </w:rPr>
        <w:t xml:space="preserve">provide </w:t>
      </w:r>
      <w:r w:rsidR="003D1955" w:rsidRPr="005B3D58">
        <w:rPr>
          <w:rFonts w:eastAsiaTheme="minorEastAsia" w:hint="eastAsia"/>
          <w:b/>
          <w:bCs/>
          <w:sz w:val="22"/>
          <w:szCs w:val="22"/>
          <w:lang w:eastAsia="ko-KR"/>
        </w:rPr>
        <w:t xml:space="preserve">residual </w:t>
      </w:r>
      <w:r w:rsidRPr="005B3D58">
        <w:rPr>
          <w:rFonts w:eastAsiaTheme="minorEastAsia"/>
          <w:b/>
          <w:bCs/>
          <w:sz w:val="22"/>
          <w:szCs w:val="22"/>
          <w:lang w:eastAsia="ko-KR"/>
        </w:rPr>
        <w:t>FO correction information</w:t>
      </w:r>
      <w:r w:rsidRPr="005B3D58">
        <w:rPr>
          <w:rFonts w:eastAsiaTheme="minorEastAsia" w:hint="eastAsia"/>
          <w:b/>
          <w:bCs/>
          <w:sz w:val="22"/>
          <w:szCs w:val="22"/>
          <w:lang w:eastAsia="ko-KR"/>
        </w:rPr>
        <w:t>/resource</w:t>
      </w:r>
      <w:r w:rsidRPr="005B3D58">
        <w:rPr>
          <w:rFonts w:eastAsiaTheme="minorEastAsia"/>
          <w:b/>
          <w:bCs/>
          <w:sz w:val="22"/>
          <w:szCs w:val="22"/>
          <w:lang w:eastAsia="ko-KR"/>
        </w:rPr>
        <w:t xml:space="preserve"> to the </w:t>
      </w:r>
      <w:r w:rsidRPr="005B3D58">
        <w:rPr>
          <w:rFonts w:eastAsiaTheme="minorEastAsia" w:hint="eastAsia"/>
          <w:b/>
          <w:bCs/>
          <w:sz w:val="22"/>
          <w:szCs w:val="22"/>
          <w:lang w:eastAsia="ko-KR"/>
        </w:rPr>
        <w:t>UE</w:t>
      </w:r>
      <w:r w:rsidRPr="005B3D58">
        <w:rPr>
          <w:rFonts w:eastAsiaTheme="minorEastAsia"/>
          <w:b/>
          <w:bCs/>
          <w:sz w:val="22"/>
          <w:szCs w:val="22"/>
          <w:lang w:eastAsia="ko-KR"/>
        </w:rPr>
        <w:t xml:space="preserve"> before transmitting Msg3.</w:t>
      </w:r>
    </w:p>
    <w:p w14:paraId="6170A689" w14:textId="77777777" w:rsidR="00202DF8" w:rsidRPr="005B3D58" w:rsidRDefault="00202DF8" w:rsidP="004747FD">
      <w:pPr>
        <w:ind w:left="284" w:hangingChars="129"/>
        <w:rPr>
          <w:rFonts w:eastAsiaTheme="minorEastAsia"/>
          <w:sz w:val="22"/>
          <w:lang w:eastAsia="ko-KR"/>
        </w:rPr>
      </w:pPr>
    </w:p>
    <w:p w14:paraId="79E55BBE" w14:textId="77777777" w:rsidR="00202DF8" w:rsidRPr="005B3D58" w:rsidRDefault="00202DF8" w:rsidP="00202DF8">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Proposal #1: In Rel-20 NR-NTN, GNSS-resilient </w:t>
      </w:r>
      <w:r w:rsidRPr="005B3D58">
        <w:rPr>
          <w:rFonts w:eastAsiaTheme="minorEastAsia"/>
          <w:b/>
          <w:bCs/>
          <w:sz w:val="22"/>
          <w:szCs w:val="22"/>
          <w:lang w:eastAsia="ko-KR"/>
        </w:rPr>
        <w:t>support</w:t>
      </w:r>
      <w:r w:rsidRPr="005B3D58">
        <w:rPr>
          <w:rFonts w:eastAsiaTheme="minorEastAsia" w:hint="eastAsia"/>
          <w:b/>
          <w:bCs/>
          <w:sz w:val="22"/>
          <w:szCs w:val="22"/>
          <w:lang w:eastAsia="ko-KR"/>
        </w:rPr>
        <w:t xml:space="preserve"> during initial access is deprioritized.</w:t>
      </w:r>
    </w:p>
    <w:p w14:paraId="01060CB2" w14:textId="77777777" w:rsidR="00E36E38" w:rsidRPr="005B3D58" w:rsidRDefault="00E36E38" w:rsidP="00E36E38">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#2: In Rel-20 NR-NTN, RAN1 studies GNSS-resilient operation in connected mode considering the existing GNSS enhancements for IoT-NTN as a starting point:</w:t>
      </w:r>
    </w:p>
    <w:p w14:paraId="6021C49B" w14:textId="77777777" w:rsidR="00E36E38" w:rsidRPr="005B3D58" w:rsidRDefault="00E36E38" w:rsidP="00E36E38">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Close loop control for TO</w:t>
      </w:r>
    </w:p>
    <w:p w14:paraId="0A805424" w14:textId="77777777" w:rsidR="00E36E38" w:rsidRPr="005B3D58" w:rsidRDefault="00E36E38" w:rsidP="00E36E38">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GNSS assistance information report (e.g., GNSS validity duration)</w:t>
      </w:r>
    </w:p>
    <w:p w14:paraId="4BCDC136" w14:textId="77777777" w:rsidR="00F6301C" w:rsidRPr="005B3D58" w:rsidRDefault="00F6301C" w:rsidP="00F6301C">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Proposal #3: In Rel-20 NR-NTN, RAN1 studies GNSS-resilient operation in connected mode considering the following </w:t>
      </w:r>
      <w:r w:rsidRPr="005B3D58">
        <w:rPr>
          <w:rFonts w:eastAsiaTheme="minorEastAsia"/>
          <w:b/>
          <w:bCs/>
          <w:sz w:val="22"/>
          <w:szCs w:val="22"/>
          <w:lang w:eastAsia="ko-KR"/>
        </w:rPr>
        <w:t>enhancements</w:t>
      </w:r>
      <w:r w:rsidRPr="005B3D58">
        <w:rPr>
          <w:rFonts w:eastAsiaTheme="minorEastAsia" w:hint="eastAsia"/>
          <w:b/>
          <w:bCs/>
          <w:sz w:val="22"/>
          <w:szCs w:val="22"/>
          <w:lang w:eastAsia="ko-KR"/>
        </w:rPr>
        <w:t xml:space="preserve"> for TO/FO pre-compensation:</w:t>
      </w:r>
    </w:p>
    <w:p w14:paraId="2F7A1B58" w14:textId="77777777" w:rsidR="00F6301C" w:rsidRPr="005B3D58" w:rsidRDefault="00F6301C" w:rsidP="00F6301C">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Reference location based TO/FO pre-compensation</w:t>
      </w:r>
    </w:p>
    <w:p w14:paraId="7A77D9EE" w14:textId="77777777" w:rsidR="00F6301C" w:rsidRPr="005B3D58" w:rsidRDefault="00F6301C" w:rsidP="00F6301C">
      <w:pPr>
        <w:pStyle w:val="a5"/>
        <w:numPr>
          <w:ilvl w:val="0"/>
          <w:numId w:val="39"/>
        </w:numPr>
        <w:spacing w:before="120"/>
        <w:ind w:leftChars="0"/>
        <w:rPr>
          <w:rFonts w:eastAsiaTheme="minorEastAsia"/>
          <w:b/>
          <w:bCs/>
          <w:sz w:val="22"/>
          <w:szCs w:val="22"/>
          <w:lang w:eastAsia="ko-KR"/>
        </w:rPr>
      </w:pPr>
      <w:r w:rsidRPr="005B3D58">
        <w:rPr>
          <w:rFonts w:eastAsiaTheme="minorEastAsia" w:hint="eastAsia"/>
          <w:b/>
          <w:bCs/>
          <w:sz w:val="22"/>
          <w:szCs w:val="22"/>
          <w:lang w:eastAsia="ko-KR"/>
        </w:rPr>
        <w:t>Close loop control for TO/FO on top of the reference TO/FO pre-compensation</w:t>
      </w:r>
    </w:p>
    <w:p w14:paraId="6685880B" w14:textId="32984A3F" w:rsidR="00AC065D" w:rsidRPr="005B3D58" w:rsidRDefault="00AC065D" w:rsidP="00AC065D">
      <w:pPr>
        <w:spacing w:before="120"/>
        <w:ind w:left="0" w:firstLine="0"/>
        <w:rPr>
          <w:rFonts w:eastAsiaTheme="minorEastAsia"/>
          <w:sz w:val="22"/>
          <w:lang w:eastAsia="ko-KR"/>
        </w:rPr>
      </w:pPr>
      <w:r w:rsidRPr="005B3D58">
        <w:rPr>
          <w:rFonts w:eastAsiaTheme="minorEastAsia" w:hint="eastAsia"/>
          <w:b/>
          <w:bCs/>
          <w:sz w:val="22"/>
          <w:szCs w:val="22"/>
          <w:lang w:eastAsia="ko-KR"/>
        </w:rPr>
        <w:t xml:space="preserve">Proposal #4: In Rel-20 NR-NTN, RAN1 studies whether/how to </w:t>
      </w:r>
      <w:r w:rsidRPr="005B3D58">
        <w:rPr>
          <w:rFonts w:eastAsiaTheme="minorEastAsia"/>
          <w:b/>
          <w:bCs/>
          <w:sz w:val="22"/>
          <w:szCs w:val="22"/>
          <w:lang w:eastAsia="ko-KR"/>
        </w:rPr>
        <w:t>determine</w:t>
      </w:r>
      <w:r w:rsidRPr="005B3D58">
        <w:rPr>
          <w:rFonts w:eastAsiaTheme="minorEastAsia" w:hint="eastAsia"/>
          <w:b/>
          <w:bCs/>
          <w:sz w:val="22"/>
          <w:szCs w:val="22"/>
          <w:lang w:eastAsia="ko-KR"/>
        </w:rPr>
        <w:t xml:space="preserve"> GNSS positioning accuracy degradation.</w:t>
      </w:r>
    </w:p>
    <w:p w14:paraId="1B5D1823" w14:textId="77777777" w:rsidR="00AC065D" w:rsidRPr="005B3D58" w:rsidRDefault="00AC065D" w:rsidP="00AC065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#5: In Rel-20 NR-NTN, RAN1 studies potential impacts from switching between GNSS-based operation and GNSS-resilient operation.</w:t>
      </w:r>
    </w:p>
    <w:p w14:paraId="05335E89" w14:textId="77777777" w:rsidR="000B1418" w:rsidRPr="005B3D58" w:rsidRDefault="000B1418"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t>Reference</w:t>
      </w:r>
    </w:p>
    <w:p w14:paraId="6E397682" w14:textId="5287BE2E" w:rsidR="000D25AB" w:rsidRPr="005B3D58" w:rsidRDefault="00FA3754" w:rsidP="000D25AB">
      <w:pPr>
        <w:pStyle w:val="LGTdoc"/>
        <w:spacing w:before="100" w:beforeAutospacing="1" w:after="180" w:afterAutospacing="1"/>
        <w:ind w:left="0" w:firstLine="0"/>
        <w:rPr>
          <w:szCs w:val="22"/>
          <w:lang w:eastAsia="ko-KR"/>
        </w:rPr>
      </w:pPr>
      <w:r w:rsidRPr="005B3D58">
        <w:rPr>
          <w:rFonts w:hint="eastAsia"/>
          <w:szCs w:val="22"/>
          <w:lang w:eastAsia="ko-KR"/>
        </w:rPr>
        <w:t>[</w:t>
      </w:r>
      <w:r w:rsidR="003A5171" w:rsidRPr="005B3D58">
        <w:rPr>
          <w:rFonts w:hint="eastAsia"/>
          <w:szCs w:val="22"/>
          <w:lang w:eastAsia="ko-KR"/>
        </w:rPr>
        <w:t>1</w:t>
      </w:r>
      <w:r w:rsidRPr="005B3D58">
        <w:rPr>
          <w:rFonts w:hint="eastAsia"/>
          <w:szCs w:val="22"/>
          <w:lang w:eastAsia="ko-KR"/>
        </w:rPr>
        <w:t>]</w:t>
      </w:r>
      <w:r w:rsidR="00EB7CEC" w:rsidRPr="005B3D58">
        <w:rPr>
          <w:szCs w:val="22"/>
          <w:lang w:eastAsia="ko-KR"/>
        </w:rPr>
        <w:t xml:space="preserve"> </w:t>
      </w:r>
      <w:r w:rsidR="000D25AB" w:rsidRPr="005B3D58">
        <w:rPr>
          <w:szCs w:val="22"/>
          <w:lang w:eastAsia="ko-KR"/>
        </w:rPr>
        <w:t>RP-2</w:t>
      </w:r>
      <w:r w:rsidR="00CC7BB5" w:rsidRPr="005B3D58">
        <w:rPr>
          <w:rFonts w:hint="eastAsia"/>
          <w:szCs w:val="22"/>
          <w:lang w:eastAsia="ko-KR"/>
        </w:rPr>
        <w:t>5</w:t>
      </w:r>
      <w:r w:rsidR="00296256" w:rsidRPr="005B3D58">
        <w:rPr>
          <w:rFonts w:hint="eastAsia"/>
          <w:szCs w:val="22"/>
          <w:lang w:eastAsia="ko-KR"/>
        </w:rPr>
        <w:t>1863</w:t>
      </w:r>
      <w:r w:rsidR="000D25AB" w:rsidRPr="005B3D58">
        <w:rPr>
          <w:szCs w:val="22"/>
          <w:lang w:eastAsia="ko-KR"/>
        </w:rPr>
        <w:t>, “</w:t>
      </w:r>
      <w:r w:rsidR="00A57B0D" w:rsidRPr="00A57B0D">
        <w:rPr>
          <w:szCs w:val="22"/>
          <w:lang w:eastAsia="ko-KR"/>
        </w:rPr>
        <w:t>Study on GNSS resilient NR-NTN operation</w:t>
      </w:r>
      <w:r w:rsidR="000D25AB" w:rsidRPr="005B3D58">
        <w:rPr>
          <w:szCs w:val="22"/>
          <w:lang w:eastAsia="ko-KR"/>
        </w:rPr>
        <w:t xml:space="preserve">,” </w:t>
      </w:r>
      <w:r w:rsidR="00A57B0D" w:rsidRPr="00A57B0D">
        <w:rPr>
          <w:szCs w:val="22"/>
          <w:lang w:eastAsia="ko-KR"/>
        </w:rPr>
        <w:t>Thales (Moderator)</w:t>
      </w:r>
      <w:r w:rsidR="000D25AB" w:rsidRPr="005B3D58">
        <w:rPr>
          <w:szCs w:val="22"/>
          <w:lang w:eastAsia="ko-KR"/>
        </w:rPr>
        <w:t>, 3GPP TSG RAN Meeting #10</w:t>
      </w:r>
      <w:r w:rsidR="00DF10CA">
        <w:rPr>
          <w:szCs w:val="22"/>
          <w:lang w:eastAsia="ko-KR"/>
        </w:rPr>
        <w:t>8</w:t>
      </w:r>
      <w:r w:rsidR="000D25AB" w:rsidRPr="005B3D58">
        <w:rPr>
          <w:szCs w:val="22"/>
          <w:lang w:eastAsia="ko-KR"/>
        </w:rPr>
        <w:t xml:space="preserve">, </w:t>
      </w:r>
      <w:r w:rsidR="00DF10CA" w:rsidRPr="00DF10CA">
        <w:rPr>
          <w:szCs w:val="22"/>
          <w:lang w:eastAsia="ko-KR"/>
        </w:rPr>
        <w:t>Prague, Czech Republic</w:t>
      </w:r>
      <w:r w:rsidR="000D25AB" w:rsidRPr="005B3D58">
        <w:rPr>
          <w:szCs w:val="22"/>
          <w:lang w:eastAsia="ko-KR"/>
        </w:rPr>
        <w:t xml:space="preserve">, </w:t>
      </w:r>
      <w:r w:rsidR="000D25AB" w:rsidRPr="005B3D58">
        <w:rPr>
          <w:rFonts w:hint="eastAsia"/>
          <w:szCs w:val="22"/>
          <w:lang w:eastAsia="ko-KR"/>
        </w:rPr>
        <w:t>June</w:t>
      </w:r>
      <w:r w:rsidR="000D25AB" w:rsidRPr="005B3D58">
        <w:rPr>
          <w:szCs w:val="22"/>
          <w:lang w:eastAsia="ko-KR"/>
        </w:rPr>
        <w:t xml:space="preserve"> </w:t>
      </w:r>
      <w:r w:rsidR="00DF10CA">
        <w:rPr>
          <w:szCs w:val="22"/>
          <w:lang w:eastAsia="ko-KR"/>
        </w:rPr>
        <w:t>9</w:t>
      </w:r>
      <w:r w:rsidR="000D25AB" w:rsidRPr="005B3D58">
        <w:rPr>
          <w:rFonts w:hint="eastAsia"/>
          <w:szCs w:val="22"/>
          <w:lang w:eastAsia="ko-KR"/>
        </w:rPr>
        <w:t>-</w:t>
      </w:r>
      <w:r w:rsidR="00DF10CA">
        <w:rPr>
          <w:szCs w:val="22"/>
          <w:lang w:eastAsia="ko-KR"/>
        </w:rPr>
        <w:t>13</w:t>
      </w:r>
      <w:r w:rsidR="000D25AB" w:rsidRPr="005B3D58">
        <w:rPr>
          <w:szCs w:val="22"/>
          <w:lang w:eastAsia="ko-KR"/>
        </w:rPr>
        <w:t xml:space="preserve">, </w:t>
      </w:r>
      <w:r w:rsidR="000D25AB" w:rsidRPr="005B3D58">
        <w:rPr>
          <w:rFonts w:hint="eastAsia"/>
          <w:szCs w:val="22"/>
          <w:lang w:eastAsia="ko-KR"/>
        </w:rPr>
        <w:t>202</w:t>
      </w:r>
      <w:r w:rsidR="00DF10CA">
        <w:rPr>
          <w:szCs w:val="22"/>
          <w:lang w:eastAsia="ko-KR"/>
        </w:rPr>
        <w:t>5</w:t>
      </w:r>
      <w:r w:rsidR="000D25AB" w:rsidRPr="005B3D58">
        <w:rPr>
          <w:szCs w:val="22"/>
          <w:lang w:eastAsia="ko-KR"/>
        </w:rPr>
        <w:t>.</w:t>
      </w:r>
    </w:p>
    <w:p w14:paraId="169A95B7" w14:textId="5C8FDBEF" w:rsidR="008A0858" w:rsidRDefault="001B55C2" w:rsidP="000D25AB">
      <w:pPr>
        <w:pStyle w:val="LGTdoc"/>
        <w:spacing w:before="100" w:beforeAutospacing="1" w:after="180" w:afterAutospacing="1"/>
        <w:ind w:left="0" w:firstLine="0"/>
        <w:rPr>
          <w:szCs w:val="22"/>
          <w:lang w:eastAsia="ko-KR"/>
        </w:rPr>
      </w:pPr>
      <w:r w:rsidRPr="005B3D58">
        <w:rPr>
          <w:szCs w:val="22"/>
          <w:lang w:eastAsia="ko-KR"/>
        </w:rPr>
        <w:t>[</w:t>
      </w:r>
      <w:r w:rsidRPr="005B3D58">
        <w:rPr>
          <w:rFonts w:hint="eastAsia"/>
          <w:szCs w:val="22"/>
          <w:lang w:eastAsia="ko-KR"/>
        </w:rPr>
        <w:t>2</w:t>
      </w:r>
      <w:r w:rsidRPr="005B3D58">
        <w:rPr>
          <w:szCs w:val="22"/>
          <w:lang w:eastAsia="ko-KR"/>
        </w:rPr>
        <w:t>] RP-220939, “</w:t>
      </w:r>
      <w:r w:rsidR="008A0858" w:rsidRPr="008A0858">
        <w:rPr>
          <w:szCs w:val="22"/>
          <w:lang w:eastAsia="ko-KR"/>
        </w:rPr>
        <w:t>Revised WID on IoT NTN enhancements</w:t>
      </w:r>
      <w:r w:rsidRPr="005B3D58">
        <w:rPr>
          <w:szCs w:val="22"/>
          <w:lang w:eastAsia="ko-KR"/>
        </w:rPr>
        <w:t xml:space="preserve">,” </w:t>
      </w:r>
      <w:r w:rsidR="008A0858" w:rsidRPr="008A0858">
        <w:rPr>
          <w:szCs w:val="22"/>
          <w:lang w:eastAsia="ko-KR"/>
        </w:rPr>
        <w:t>MediaTek Inc.</w:t>
      </w:r>
      <w:r w:rsidR="008A0858">
        <w:rPr>
          <w:szCs w:val="22"/>
          <w:lang w:eastAsia="ko-KR"/>
        </w:rPr>
        <w:t>,</w:t>
      </w:r>
      <w:r w:rsidR="00C448DF" w:rsidRPr="00C448DF">
        <w:rPr>
          <w:szCs w:val="22"/>
          <w:lang w:eastAsia="ko-KR"/>
        </w:rPr>
        <w:t xml:space="preserve"> </w:t>
      </w:r>
      <w:r w:rsidR="00C448DF" w:rsidRPr="005B3D58">
        <w:rPr>
          <w:szCs w:val="22"/>
          <w:lang w:eastAsia="ko-KR"/>
        </w:rPr>
        <w:t>3GPP TSG RAN Meeting #</w:t>
      </w:r>
      <w:r w:rsidR="00634786">
        <w:rPr>
          <w:szCs w:val="22"/>
          <w:lang w:eastAsia="ko-KR"/>
        </w:rPr>
        <w:t>95e</w:t>
      </w:r>
      <w:r w:rsidR="00C448DF" w:rsidRPr="005B3D58">
        <w:rPr>
          <w:szCs w:val="22"/>
          <w:lang w:eastAsia="ko-KR"/>
        </w:rPr>
        <w:t xml:space="preserve">, </w:t>
      </w:r>
      <w:r w:rsidR="000F28E3" w:rsidRPr="000F28E3">
        <w:rPr>
          <w:szCs w:val="22"/>
          <w:lang w:eastAsia="ko-KR"/>
        </w:rPr>
        <w:t>Electronic Meeting</w:t>
      </w:r>
      <w:r w:rsidR="00C448DF" w:rsidRPr="005B3D58">
        <w:rPr>
          <w:szCs w:val="22"/>
          <w:lang w:eastAsia="ko-KR"/>
        </w:rPr>
        <w:t xml:space="preserve">, </w:t>
      </w:r>
      <w:r w:rsidR="000F28E3" w:rsidRPr="000F28E3">
        <w:rPr>
          <w:szCs w:val="22"/>
          <w:lang w:eastAsia="ko-KR"/>
        </w:rPr>
        <w:t xml:space="preserve">March </w:t>
      </w:r>
      <w:r w:rsidR="000F28E3">
        <w:rPr>
          <w:szCs w:val="22"/>
          <w:lang w:eastAsia="ko-KR"/>
        </w:rPr>
        <w:t>17</w:t>
      </w:r>
      <w:r w:rsidR="00C448DF" w:rsidRPr="005B3D58">
        <w:rPr>
          <w:rFonts w:hint="eastAsia"/>
          <w:szCs w:val="22"/>
          <w:lang w:eastAsia="ko-KR"/>
        </w:rPr>
        <w:t>-</w:t>
      </w:r>
      <w:r w:rsidR="000F28E3">
        <w:rPr>
          <w:szCs w:val="22"/>
          <w:lang w:eastAsia="ko-KR"/>
        </w:rPr>
        <w:t>2</w:t>
      </w:r>
      <w:r w:rsidR="00C448DF">
        <w:rPr>
          <w:szCs w:val="22"/>
          <w:lang w:eastAsia="ko-KR"/>
        </w:rPr>
        <w:t>3</w:t>
      </w:r>
      <w:r w:rsidR="00C448DF" w:rsidRPr="005B3D58">
        <w:rPr>
          <w:szCs w:val="22"/>
          <w:lang w:eastAsia="ko-KR"/>
        </w:rPr>
        <w:t xml:space="preserve">, </w:t>
      </w:r>
      <w:r w:rsidR="00C448DF" w:rsidRPr="005B3D58">
        <w:rPr>
          <w:rFonts w:hint="eastAsia"/>
          <w:szCs w:val="22"/>
          <w:lang w:eastAsia="ko-KR"/>
        </w:rPr>
        <w:t>202</w:t>
      </w:r>
      <w:r w:rsidR="000F28E3">
        <w:rPr>
          <w:szCs w:val="22"/>
          <w:lang w:eastAsia="ko-KR"/>
        </w:rPr>
        <w:t>2</w:t>
      </w:r>
      <w:bookmarkStart w:id="3" w:name="_GoBack"/>
      <w:bookmarkEnd w:id="3"/>
      <w:r w:rsidR="00C448DF" w:rsidRPr="005B3D58">
        <w:rPr>
          <w:szCs w:val="22"/>
          <w:lang w:eastAsia="ko-KR"/>
        </w:rPr>
        <w:t>.</w:t>
      </w:r>
    </w:p>
    <w:sectPr w:rsidR="008A0858" w:rsidSect="00BE7B3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39699" w14:textId="77777777" w:rsidR="001F5AF6" w:rsidRDefault="001F5AF6" w:rsidP="00F91B52">
      <w:pPr>
        <w:spacing w:before="0" w:after="0" w:line="240" w:lineRule="auto"/>
      </w:pPr>
      <w:r>
        <w:separator/>
      </w:r>
    </w:p>
  </w:endnote>
  <w:endnote w:type="continuationSeparator" w:id="0">
    <w:p w14:paraId="15823C71" w14:textId="77777777" w:rsidR="001F5AF6" w:rsidRDefault="001F5AF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04F2E" w14:textId="77777777" w:rsidR="001F5AF6" w:rsidRDefault="001F5AF6" w:rsidP="00F91B52">
      <w:pPr>
        <w:spacing w:before="0" w:after="0" w:line="240" w:lineRule="auto"/>
      </w:pPr>
      <w:r>
        <w:separator/>
      </w:r>
    </w:p>
  </w:footnote>
  <w:footnote w:type="continuationSeparator" w:id="0">
    <w:p w14:paraId="4D4085B3" w14:textId="77777777" w:rsidR="001F5AF6" w:rsidRDefault="001F5AF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8BD62260"/>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84AC64D6">
      <w:start w:val="1"/>
      <w:numFmt w:val="bullet"/>
      <w:lvlText w:val="•"/>
      <w:lvlJc w:val="left"/>
      <w:pPr>
        <w:ind w:left="1760" w:hanging="440"/>
      </w:pPr>
      <w:rPr>
        <w:rFonts w:ascii="Arial" w:hAnsi="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3"/>
  </w:num>
  <w:num w:numId="2">
    <w:abstractNumId w:val="27"/>
  </w:num>
  <w:num w:numId="3">
    <w:abstractNumId w:val="4"/>
  </w:num>
  <w:num w:numId="4">
    <w:abstractNumId w:val="7"/>
  </w:num>
  <w:num w:numId="5">
    <w:abstractNumId w:val="35"/>
  </w:num>
  <w:num w:numId="6">
    <w:abstractNumId w:val="13"/>
  </w:num>
  <w:num w:numId="7">
    <w:abstractNumId w:val="6"/>
  </w:num>
  <w:num w:numId="8">
    <w:abstractNumId w:val="12"/>
  </w:num>
  <w:num w:numId="9">
    <w:abstractNumId w:val="22"/>
  </w:num>
  <w:num w:numId="10">
    <w:abstractNumId w:val="29"/>
  </w:num>
  <w:num w:numId="11">
    <w:abstractNumId w:val="14"/>
  </w:num>
  <w:num w:numId="12">
    <w:abstractNumId w:val="20"/>
  </w:num>
  <w:num w:numId="13">
    <w:abstractNumId w:val="5"/>
  </w:num>
  <w:num w:numId="14">
    <w:abstractNumId w:val="18"/>
  </w:num>
  <w:num w:numId="15">
    <w:abstractNumId w:val="11"/>
  </w:num>
  <w:num w:numId="16">
    <w:abstractNumId w:val="0"/>
  </w:num>
  <w:num w:numId="17">
    <w:abstractNumId w:val="8"/>
  </w:num>
  <w:num w:numId="18">
    <w:abstractNumId w:val="15"/>
  </w:num>
  <w:num w:numId="19">
    <w:abstractNumId w:val="26"/>
  </w:num>
  <w:num w:numId="20">
    <w:abstractNumId w:val="1"/>
  </w:num>
  <w:num w:numId="21">
    <w:abstractNumId w:val="2"/>
  </w:num>
  <w:num w:numId="22">
    <w:abstractNumId w:val="36"/>
  </w:num>
  <w:num w:numId="23">
    <w:abstractNumId w:val="10"/>
  </w:num>
  <w:num w:numId="24">
    <w:abstractNumId w:val="38"/>
  </w:num>
  <w:num w:numId="25">
    <w:abstractNumId w:val="3"/>
  </w:num>
  <w:num w:numId="26">
    <w:abstractNumId w:val="23"/>
  </w:num>
  <w:num w:numId="27">
    <w:abstractNumId w:val="31"/>
  </w:num>
  <w:num w:numId="28">
    <w:abstractNumId w:val="34"/>
  </w:num>
  <w:num w:numId="29">
    <w:abstractNumId w:val="17"/>
  </w:num>
  <w:num w:numId="30">
    <w:abstractNumId w:val="16"/>
  </w:num>
  <w:num w:numId="31">
    <w:abstractNumId w:val="28"/>
  </w:num>
  <w:num w:numId="32">
    <w:abstractNumId w:val="19"/>
  </w:num>
  <w:num w:numId="33">
    <w:abstractNumId w:val="32"/>
  </w:num>
  <w:num w:numId="34">
    <w:abstractNumId w:val="37"/>
  </w:num>
  <w:num w:numId="35">
    <w:abstractNumId w:val="9"/>
  </w:num>
  <w:num w:numId="36">
    <w:abstractNumId w:val="30"/>
  </w:num>
  <w:num w:numId="37">
    <w:abstractNumId w:val="25"/>
  </w:num>
  <w:num w:numId="38">
    <w:abstractNumId w:val="21"/>
  </w:num>
  <w:num w:numId="3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4AF"/>
    <w:rsid w:val="00000A0E"/>
    <w:rsid w:val="00001113"/>
    <w:rsid w:val="000011A5"/>
    <w:rsid w:val="00001380"/>
    <w:rsid w:val="00001B3B"/>
    <w:rsid w:val="00001B4F"/>
    <w:rsid w:val="0000214F"/>
    <w:rsid w:val="00002A6F"/>
    <w:rsid w:val="00002D2E"/>
    <w:rsid w:val="00003179"/>
    <w:rsid w:val="00003982"/>
    <w:rsid w:val="00004388"/>
    <w:rsid w:val="00004591"/>
    <w:rsid w:val="00004BD7"/>
    <w:rsid w:val="00005320"/>
    <w:rsid w:val="00005361"/>
    <w:rsid w:val="00005937"/>
    <w:rsid w:val="00005CBA"/>
    <w:rsid w:val="00005E2C"/>
    <w:rsid w:val="00006160"/>
    <w:rsid w:val="0000616D"/>
    <w:rsid w:val="000063CC"/>
    <w:rsid w:val="000064E2"/>
    <w:rsid w:val="00006510"/>
    <w:rsid w:val="000068BE"/>
    <w:rsid w:val="00006A92"/>
    <w:rsid w:val="00006BA7"/>
    <w:rsid w:val="00006F3B"/>
    <w:rsid w:val="0000739C"/>
    <w:rsid w:val="0000759D"/>
    <w:rsid w:val="000077CF"/>
    <w:rsid w:val="00007CF2"/>
    <w:rsid w:val="00010540"/>
    <w:rsid w:val="00010B59"/>
    <w:rsid w:val="000115D1"/>
    <w:rsid w:val="0001163D"/>
    <w:rsid w:val="000120A5"/>
    <w:rsid w:val="00012E15"/>
    <w:rsid w:val="00012E77"/>
    <w:rsid w:val="00012F64"/>
    <w:rsid w:val="00013FB4"/>
    <w:rsid w:val="000147D8"/>
    <w:rsid w:val="0001481C"/>
    <w:rsid w:val="00014C0C"/>
    <w:rsid w:val="000152B4"/>
    <w:rsid w:val="000156E2"/>
    <w:rsid w:val="000157CC"/>
    <w:rsid w:val="000158C0"/>
    <w:rsid w:val="00015BD9"/>
    <w:rsid w:val="00015C3B"/>
    <w:rsid w:val="00015D33"/>
    <w:rsid w:val="00016388"/>
    <w:rsid w:val="00016844"/>
    <w:rsid w:val="00016A21"/>
    <w:rsid w:val="0001702B"/>
    <w:rsid w:val="0001710D"/>
    <w:rsid w:val="00017186"/>
    <w:rsid w:val="00017303"/>
    <w:rsid w:val="000175E3"/>
    <w:rsid w:val="000177D4"/>
    <w:rsid w:val="00020080"/>
    <w:rsid w:val="00020307"/>
    <w:rsid w:val="00020641"/>
    <w:rsid w:val="000207C7"/>
    <w:rsid w:val="00020C5A"/>
    <w:rsid w:val="00021163"/>
    <w:rsid w:val="000214E6"/>
    <w:rsid w:val="0002188A"/>
    <w:rsid w:val="00021A55"/>
    <w:rsid w:val="00021D93"/>
    <w:rsid w:val="00022175"/>
    <w:rsid w:val="000227BA"/>
    <w:rsid w:val="000227EF"/>
    <w:rsid w:val="000229A9"/>
    <w:rsid w:val="00022E81"/>
    <w:rsid w:val="00023081"/>
    <w:rsid w:val="00023587"/>
    <w:rsid w:val="00023723"/>
    <w:rsid w:val="000237A6"/>
    <w:rsid w:val="0002453B"/>
    <w:rsid w:val="0002474A"/>
    <w:rsid w:val="00024EA8"/>
    <w:rsid w:val="0002520A"/>
    <w:rsid w:val="0002555B"/>
    <w:rsid w:val="000256CF"/>
    <w:rsid w:val="00025795"/>
    <w:rsid w:val="00025BC2"/>
    <w:rsid w:val="00026503"/>
    <w:rsid w:val="000269DF"/>
    <w:rsid w:val="0002758E"/>
    <w:rsid w:val="0002771E"/>
    <w:rsid w:val="00027E11"/>
    <w:rsid w:val="00027F2F"/>
    <w:rsid w:val="00030475"/>
    <w:rsid w:val="00030482"/>
    <w:rsid w:val="00030783"/>
    <w:rsid w:val="00031417"/>
    <w:rsid w:val="0003143A"/>
    <w:rsid w:val="000317D7"/>
    <w:rsid w:val="00032038"/>
    <w:rsid w:val="00032133"/>
    <w:rsid w:val="00032282"/>
    <w:rsid w:val="00032497"/>
    <w:rsid w:val="00032916"/>
    <w:rsid w:val="00032A42"/>
    <w:rsid w:val="00032D29"/>
    <w:rsid w:val="00033079"/>
    <w:rsid w:val="0003313F"/>
    <w:rsid w:val="00033395"/>
    <w:rsid w:val="00033858"/>
    <w:rsid w:val="0003398D"/>
    <w:rsid w:val="00034010"/>
    <w:rsid w:val="00034098"/>
    <w:rsid w:val="000340D7"/>
    <w:rsid w:val="00034314"/>
    <w:rsid w:val="000344CF"/>
    <w:rsid w:val="00034A4C"/>
    <w:rsid w:val="00034D9B"/>
    <w:rsid w:val="00034F60"/>
    <w:rsid w:val="00035F8A"/>
    <w:rsid w:val="00036B8A"/>
    <w:rsid w:val="00036FFC"/>
    <w:rsid w:val="00037236"/>
    <w:rsid w:val="000372CE"/>
    <w:rsid w:val="00037AF4"/>
    <w:rsid w:val="00037BEA"/>
    <w:rsid w:val="000414D7"/>
    <w:rsid w:val="000414EA"/>
    <w:rsid w:val="0004154C"/>
    <w:rsid w:val="00041A3D"/>
    <w:rsid w:val="0004216B"/>
    <w:rsid w:val="0004246E"/>
    <w:rsid w:val="00042840"/>
    <w:rsid w:val="00042D4C"/>
    <w:rsid w:val="000430AC"/>
    <w:rsid w:val="00043628"/>
    <w:rsid w:val="0004364F"/>
    <w:rsid w:val="0004372A"/>
    <w:rsid w:val="0004374A"/>
    <w:rsid w:val="000438F6"/>
    <w:rsid w:val="00043AA7"/>
    <w:rsid w:val="00043BA3"/>
    <w:rsid w:val="00043C67"/>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9DB"/>
    <w:rsid w:val="00047BC1"/>
    <w:rsid w:val="00047D0A"/>
    <w:rsid w:val="000504E9"/>
    <w:rsid w:val="0005093F"/>
    <w:rsid w:val="00050E2F"/>
    <w:rsid w:val="00051949"/>
    <w:rsid w:val="000519A2"/>
    <w:rsid w:val="00051BD3"/>
    <w:rsid w:val="00051BEB"/>
    <w:rsid w:val="00051C31"/>
    <w:rsid w:val="00052636"/>
    <w:rsid w:val="00052B6E"/>
    <w:rsid w:val="000531DB"/>
    <w:rsid w:val="0005371B"/>
    <w:rsid w:val="000540DD"/>
    <w:rsid w:val="0005558F"/>
    <w:rsid w:val="00055CD9"/>
    <w:rsid w:val="0005609D"/>
    <w:rsid w:val="00056154"/>
    <w:rsid w:val="000562F2"/>
    <w:rsid w:val="00056744"/>
    <w:rsid w:val="000568EB"/>
    <w:rsid w:val="00056A55"/>
    <w:rsid w:val="00056AC9"/>
    <w:rsid w:val="00056DC2"/>
    <w:rsid w:val="0005790F"/>
    <w:rsid w:val="00057CBA"/>
    <w:rsid w:val="00057DEC"/>
    <w:rsid w:val="00060002"/>
    <w:rsid w:val="000600F2"/>
    <w:rsid w:val="0006014D"/>
    <w:rsid w:val="0006024C"/>
    <w:rsid w:val="00060410"/>
    <w:rsid w:val="00060DD4"/>
    <w:rsid w:val="00060FD8"/>
    <w:rsid w:val="00061132"/>
    <w:rsid w:val="00061420"/>
    <w:rsid w:val="00061D8A"/>
    <w:rsid w:val="00061FE7"/>
    <w:rsid w:val="00063D34"/>
    <w:rsid w:val="000643A5"/>
    <w:rsid w:val="0006493E"/>
    <w:rsid w:val="00064C6C"/>
    <w:rsid w:val="00064E28"/>
    <w:rsid w:val="00065216"/>
    <w:rsid w:val="00065273"/>
    <w:rsid w:val="00065764"/>
    <w:rsid w:val="00065BF0"/>
    <w:rsid w:val="00065DD3"/>
    <w:rsid w:val="00065F02"/>
    <w:rsid w:val="00065F76"/>
    <w:rsid w:val="00066753"/>
    <w:rsid w:val="00066B24"/>
    <w:rsid w:val="0006753D"/>
    <w:rsid w:val="0006773E"/>
    <w:rsid w:val="00067E64"/>
    <w:rsid w:val="00067E7F"/>
    <w:rsid w:val="00067E83"/>
    <w:rsid w:val="000708F5"/>
    <w:rsid w:val="0007109A"/>
    <w:rsid w:val="00071219"/>
    <w:rsid w:val="00071B30"/>
    <w:rsid w:val="00071C09"/>
    <w:rsid w:val="00072468"/>
    <w:rsid w:val="00072879"/>
    <w:rsid w:val="000729B2"/>
    <w:rsid w:val="00072B19"/>
    <w:rsid w:val="00072D51"/>
    <w:rsid w:val="00073CF5"/>
    <w:rsid w:val="000740DE"/>
    <w:rsid w:val="00074159"/>
    <w:rsid w:val="0007474E"/>
    <w:rsid w:val="000749E2"/>
    <w:rsid w:val="00074A5B"/>
    <w:rsid w:val="00074C9D"/>
    <w:rsid w:val="000751D9"/>
    <w:rsid w:val="00075458"/>
    <w:rsid w:val="00075580"/>
    <w:rsid w:val="00075872"/>
    <w:rsid w:val="0007609F"/>
    <w:rsid w:val="00076154"/>
    <w:rsid w:val="00076303"/>
    <w:rsid w:val="0007635D"/>
    <w:rsid w:val="00076A8E"/>
    <w:rsid w:val="00076B03"/>
    <w:rsid w:val="00076C68"/>
    <w:rsid w:val="00077251"/>
    <w:rsid w:val="00077272"/>
    <w:rsid w:val="000772BB"/>
    <w:rsid w:val="00077346"/>
    <w:rsid w:val="000777F0"/>
    <w:rsid w:val="00077F0F"/>
    <w:rsid w:val="00080923"/>
    <w:rsid w:val="00080AFC"/>
    <w:rsid w:val="000816A7"/>
    <w:rsid w:val="00081AC9"/>
    <w:rsid w:val="0008200E"/>
    <w:rsid w:val="00082121"/>
    <w:rsid w:val="000825D7"/>
    <w:rsid w:val="0008297F"/>
    <w:rsid w:val="00082B45"/>
    <w:rsid w:val="00082E59"/>
    <w:rsid w:val="00082F41"/>
    <w:rsid w:val="00083002"/>
    <w:rsid w:val="00083086"/>
    <w:rsid w:val="0008337D"/>
    <w:rsid w:val="000836D5"/>
    <w:rsid w:val="00083CD5"/>
    <w:rsid w:val="00083D42"/>
    <w:rsid w:val="000843A2"/>
    <w:rsid w:val="00084C36"/>
    <w:rsid w:val="00084DD4"/>
    <w:rsid w:val="000852EF"/>
    <w:rsid w:val="0008585D"/>
    <w:rsid w:val="00085AEB"/>
    <w:rsid w:val="00085D20"/>
    <w:rsid w:val="00086099"/>
    <w:rsid w:val="00086115"/>
    <w:rsid w:val="000863B1"/>
    <w:rsid w:val="0008658C"/>
    <w:rsid w:val="000867E6"/>
    <w:rsid w:val="00086B8E"/>
    <w:rsid w:val="00086D16"/>
    <w:rsid w:val="00086DDD"/>
    <w:rsid w:val="000871EA"/>
    <w:rsid w:val="00087673"/>
    <w:rsid w:val="0008775A"/>
    <w:rsid w:val="000877D2"/>
    <w:rsid w:val="00087A73"/>
    <w:rsid w:val="00087AC0"/>
    <w:rsid w:val="00087FD2"/>
    <w:rsid w:val="00090486"/>
    <w:rsid w:val="0009067E"/>
    <w:rsid w:val="00090E2E"/>
    <w:rsid w:val="000910BE"/>
    <w:rsid w:val="00091109"/>
    <w:rsid w:val="0009148B"/>
    <w:rsid w:val="00091D73"/>
    <w:rsid w:val="00091FDA"/>
    <w:rsid w:val="0009217E"/>
    <w:rsid w:val="00092344"/>
    <w:rsid w:val="00092482"/>
    <w:rsid w:val="00092AA3"/>
    <w:rsid w:val="00093158"/>
    <w:rsid w:val="0009338E"/>
    <w:rsid w:val="00093597"/>
    <w:rsid w:val="00093996"/>
    <w:rsid w:val="00094328"/>
    <w:rsid w:val="00094776"/>
    <w:rsid w:val="00094AD4"/>
    <w:rsid w:val="00095111"/>
    <w:rsid w:val="0009597F"/>
    <w:rsid w:val="000962BF"/>
    <w:rsid w:val="000966FE"/>
    <w:rsid w:val="00096C0B"/>
    <w:rsid w:val="00096C7C"/>
    <w:rsid w:val="00097309"/>
    <w:rsid w:val="000978A9"/>
    <w:rsid w:val="00097B22"/>
    <w:rsid w:val="000A01FE"/>
    <w:rsid w:val="000A060C"/>
    <w:rsid w:val="000A071E"/>
    <w:rsid w:val="000A0D35"/>
    <w:rsid w:val="000A1008"/>
    <w:rsid w:val="000A1B03"/>
    <w:rsid w:val="000A2208"/>
    <w:rsid w:val="000A254A"/>
    <w:rsid w:val="000A2A50"/>
    <w:rsid w:val="000A2E8D"/>
    <w:rsid w:val="000A2EE9"/>
    <w:rsid w:val="000A341A"/>
    <w:rsid w:val="000A35D7"/>
    <w:rsid w:val="000A36E3"/>
    <w:rsid w:val="000A3C05"/>
    <w:rsid w:val="000A3EF3"/>
    <w:rsid w:val="000A3FC8"/>
    <w:rsid w:val="000A4120"/>
    <w:rsid w:val="000A4139"/>
    <w:rsid w:val="000A4374"/>
    <w:rsid w:val="000A46E0"/>
    <w:rsid w:val="000A494F"/>
    <w:rsid w:val="000A5557"/>
    <w:rsid w:val="000A56A6"/>
    <w:rsid w:val="000A6273"/>
    <w:rsid w:val="000A665F"/>
    <w:rsid w:val="000A6E22"/>
    <w:rsid w:val="000A6E47"/>
    <w:rsid w:val="000A7277"/>
    <w:rsid w:val="000A7647"/>
    <w:rsid w:val="000A7A7A"/>
    <w:rsid w:val="000B0066"/>
    <w:rsid w:val="000B00F3"/>
    <w:rsid w:val="000B0230"/>
    <w:rsid w:val="000B025A"/>
    <w:rsid w:val="000B03F6"/>
    <w:rsid w:val="000B0599"/>
    <w:rsid w:val="000B0BA8"/>
    <w:rsid w:val="000B132B"/>
    <w:rsid w:val="000B1418"/>
    <w:rsid w:val="000B1960"/>
    <w:rsid w:val="000B1A0C"/>
    <w:rsid w:val="000B2795"/>
    <w:rsid w:val="000B2891"/>
    <w:rsid w:val="000B29FF"/>
    <w:rsid w:val="000B3206"/>
    <w:rsid w:val="000B3D2C"/>
    <w:rsid w:val="000B3E53"/>
    <w:rsid w:val="000B4020"/>
    <w:rsid w:val="000B4049"/>
    <w:rsid w:val="000B4596"/>
    <w:rsid w:val="000B49A9"/>
    <w:rsid w:val="000B4A42"/>
    <w:rsid w:val="000B4A5E"/>
    <w:rsid w:val="000B534B"/>
    <w:rsid w:val="000B5697"/>
    <w:rsid w:val="000B5ACA"/>
    <w:rsid w:val="000B5B96"/>
    <w:rsid w:val="000B5FD2"/>
    <w:rsid w:val="000B6769"/>
    <w:rsid w:val="000B6AA8"/>
    <w:rsid w:val="000B730D"/>
    <w:rsid w:val="000B7811"/>
    <w:rsid w:val="000B7932"/>
    <w:rsid w:val="000B7E2A"/>
    <w:rsid w:val="000C08E7"/>
    <w:rsid w:val="000C234E"/>
    <w:rsid w:val="000C2C51"/>
    <w:rsid w:val="000C2E55"/>
    <w:rsid w:val="000C2EBB"/>
    <w:rsid w:val="000C336F"/>
    <w:rsid w:val="000C38BC"/>
    <w:rsid w:val="000C3D05"/>
    <w:rsid w:val="000C3D42"/>
    <w:rsid w:val="000C3ECE"/>
    <w:rsid w:val="000C41FD"/>
    <w:rsid w:val="000C43EB"/>
    <w:rsid w:val="000C48C1"/>
    <w:rsid w:val="000C4ACF"/>
    <w:rsid w:val="000C4C02"/>
    <w:rsid w:val="000C4F86"/>
    <w:rsid w:val="000C509D"/>
    <w:rsid w:val="000C52F2"/>
    <w:rsid w:val="000C5504"/>
    <w:rsid w:val="000C563B"/>
    <w:rsid w:val="000C56BB"/>
    <w:rsid w:val="000C5BA7"/>
    <w:rsid w:val="000C618D"/>
    <w:rsid w:val="000C63C0"/>
    <w:rsid w:val="000C6760"/>
    <w:rsid w:val="000C6784"/>
    <w:rsid w:val="000C67EB"/>
    <w:rsid w:val="000C6A66"/>
    <w:rsid w:val="000C6C5C"/>
    <w:rsid w:val="000C6EEA"/>
    <w:rsid w:val="000C71E5"/>
    <w:rsid w:val="000C7389"/>
    <w:rsid w:val="000C7668"/>
    <w:rsid w:val="000C7A40"/>
    <w:rsid w:val="000C7ACC"/>
    <w:rsid w:val="000C7D39"/>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5104"/>
    <w:rsid w:val="000D5192"/>
    <w:rsid w:val="000D56F2"/>
    <w:rsid w:val="000D5B87"/>
    <w:rsid w:val="000D5BBD"/>
    <w:rsid w:val="000D5C6C"/>
    <w:rsid w:val="000D5EC1"/>
    <w:rsid w:val="000D5EE3"/>
    <w:rsid w:val="000D5F37"/>
    <w:rsid w:val="000D6291"/>
    <w:rsid w:val="000D6822"/>
    <w:rsid w:val="000D689F"/>
    <w:rsid w:val="000D69B2"/>
    <w:rsid w:val="000D6F4C"/>
    <w:rsid w:val="000D73EE"/>
    <w:rsid w:val="000D7C27"/>
    <w:rsid w:val="000D7CEC"/>
    <w:rsid w:val="000D7D32"/>
    <w:rsid w:val="000E00C5"/>
    <w:rsid w:val="000E0208"/>
    <w:rsid w:val="000E09FC"/>
    <w:rsid w:val="000E0AD8"/>
    <w:rsid w:val="000E1192"/>
    <w:rsid w:val="000E1320"/>
    <w:rsid w:val="000E2123"/>
    <w:rsid w:val="000E214E"/>
    <w:rsid w:val="000E264E"/>
    <w:rsid w:val="000E2A8B"/>
    <w:rsid w:val="000E2E2C"/>
    <w:rsid w:val="000E305A"/>
    <w:rsid w:val="000E33A5"/>
    <w:rsid w:val="000E394C"/>
    <w:rsid w:val="000E3EB5"/>
    <w:rsid w:val="000E4330"/>
    <w:rsid w:val="000E43C8"/>
    <w:rsid w:val="000E4693"/>
    <w:rsid w:val="000E4980"/>
    <w:rsid w:val="000E4A2E"/>
    <w:rsid w:val="000E5DE0"/>
    <w:rsid w:val="000E6109"/>
    <w:rsid w:val="000E613B"/>
    <w:rsid w:val="000E61F9"/>
    <w:rsid w:val="000E6453"/>
    <w:rsid w:val="000E6773"/>
    <w:rsid w:val="000E67A5"/>
    <w:rsid w:val="000E69B8"/>
    <w:rsid w:val="000E6B2C"/>
    <w:rsid w:val="000E6EF8"/>
    <w:rsid w:val="000E7473"/>
    <w:rsid w:val="000E7663"/>
    <w:rsid w:val="000E7C3A"/>
    <w:rsid w:val="000E7DCE"/>
    <w:rsid w:val="000E7E8A"/>
    <w:rsid w:val="000F00DE"/>
    <w:rsid w:val="000F0503"/>
    <w:rsid w:val="000F080D"/>
    <w:rsid w:val="000F0976"/>
    <w:rsid w:val="000F09C5"/>
    <w:rsid w:val="000F0FAE"/>
    <w:rsid w:val="000F11B2"/>
    <w:rsid w:val="000F1847"/>
    <w:rsid w:val="000F18A6"/>
    <w:rsid w:val="000F19D5"/>
    <w:rsid w:val="000F1C08"/>
    <w:rsid w:val="000F1D38"/>
    <w:rsid w:val="000F1E27"/>
    <w:rsid w:val="000F27A3"/>
    <w:rsid w:val="000F28E3"/>
    <w:rsid w:val="000F308A"/>
    <w:rsid w:val="000F3235"/>
    <w:rsid w:val="000F341D"/>
    <w:rsid w:val="000F353F"/>
    <w:rsid w:val="000F373D"/>
    <w:rsid w:val="000F398A"/>
    <w:rsid w:val="000F3D4D"/>
    <w:rsid w:val="000F3D9E"/>
    <w:rsid w:val="000F3EDE"/>
    <w:rsid w:val="000F4AC1"/>
    <w:rsid w:val="000F4EB0"/>
    <w:rsid w:val="000F552A"/>
    <w:rsid w:val="000F56BA"/>
    <w:rsid w:val="000F59E1"/>
    <w:rsid w:val="000F5A52"/>
    <w:rsid w:val="000F5D83"/>
    <w:rsid w:val="000F67B1"/>
    <w:rsid w:val="000F6A0E"/>
    <w:rsid w:val="000F6A78"/>
    <w:rsid w:val="000F6AB8"/>
    <w:rsid w:val="000F6D4A"/>
    <w:rsid w:val="000F70FD"/>
    <w:rsid w:val="000F718B"/>
    <w:rsid w:val="000F746F"/>
    <w:rsid w:val="000F750B"/>
    <w:rsid w:val="000F7607"/>
    <w:rsid w:val="000F7948"/>
    <w:rsid w:val="000F7CCF"/>
    <w:rsid w:val="000F7CE4"/>
    <w:rsid w:val="001006B1"/>
    <w:rsid w:val="001007A6"/>
    <w:rsid w:val="00100AEF"/>
    <w:rsid w:val="00100BB5"/>
    <w:rsid w:val="001011D5"/>
    <w:rsid w:val="00101827"/>
    <w:rsid w:val="00101A26"/>
    <w:rsid w:val="00101ABA"/>
    <w:rsid w:val="00101CAE"/>
    <w:rsid w:val="00102332"/>
    <w:rsid w:val="00102C13"/>
    <w:rsid w:val="00102CCA"/>
    <w:rsid w:val="00103051"/>
    <w:rsid w:val="001030CB"/>
    <w:rsid w:val="001035E0"/>
    <w:rsid w:val="0010386B"/>
    <w:rsid w:val="00103979"/>
    <w:rsid w:val="00103C37"/>
    <w:rsid w:val="00105066"/>
    <w:rsid w:val="00105334"/>
    <w:rsid w:val="0010558B"/>
    <w:rsid w:val="0010584F"/>
    <w:rsid w:val="00107114"/>
    <w:rsid w:val="0010756A"/>
    <w:rsid w:val="00107608"/>
    <w:rsid w:val="001077AB"/>
    <w:rsid w:val="001077E2"/>
    <w:rsid w:val="00107CCC"/>
    <w:rsid w:val="0011007C"/>
    <w:rsid w:val="0011010A"/>
    <w:rsid w:val="0011036E"/>
    <w:rsid w:val="0011041E"/>
    <w:rsid w:val="0011073C"/>
    <w:rsid w:val="00110755"/>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54E"/>
    <w:rsid w:val="00113DEE"/>
    <w:rsid w:val="001140D5"/>
    <w:rsid w:val="001143ED"/>
    <w:rsid w:val="00114463"/>
    <w:rsid w:val="00114C15"/>
    <w:rsid w:val="0011525A"/>
    <w:rsid w:val="001152B6"/>
    <w:rsid w:val="0011558C"/>
    <w:rsid w:val="001157D1"/>
    <w:rsid w:val="00115F55"/>
    <w:rsid w:val="0011649E"/>
    <w:rsid w:val="001165D4"/>
    <w:rsid w:val="001166F1"/>
    <w:rsid w:val="00116973"/>
    <w:rsid w:val="001169DB"/>
    <w:rsid w:val="00116FA2"/>
    <w:rsid w:val="001171D9"/>
    <w:rsid w:val="00117361"/>
    <w:rsid w:val="001174C6"/>
    <w:rsid w:val="001176EC"/>
    <w:rsid w:val="00117843"/>
    <w:rsid w:val="00117F53"/>
    <w:rsid w:val="00120283"/>
    <w:rsid w:val="001204FC"/>
    <w:rsid w:val="00120675"/>
    <w:rsid w:val="00120686"/>
    <w:rsid w:val="001207C5"/>
    <w:rsid w:val="00120BC3"/>
    <w:rsid w:val="001216E5"/>
    <w:rsid w:val="00121C96"/>
    <w:rsid w:val="0012236F"/>
    <w:rsid w:val="00122463"/>
    <w:rsid w:val="00122F74"/>
    <w:rsid w:val="00123001"/>
    <w:rsid w:val="0012331E"/>
    <w:rsid w:val="00123E9C"/>
    <w:rsid w:val="001243CA"/>
    <w:rsid w:val="00124520"/>
    <w:rsid w:val="00124D2B"/>
    <w:rsid w:val="0012521F"/>
    <w:rsid w:val="001253B3"/>
    <w:rsid w:val="00125452"/>
    <w:rsid w:val="00125921"/>
    <w:rsid w:val="00125D69"/>
    <w:rsid w:val="00125FA4"/>
    <w:rsid w:val="00126394"/>
    <w:rsid w:val="001266A5"/>
    <w:rsid w:val="00126BCF"/>
    <w:rsid w:val="0012721B"/>
    <w:rsid w:val="001275B9"/>
    <w:rsid w:val="00127BF8"/>
    <w:rsid w:val="00127F51"/>
    <w:rsid w:val="00127FCE"/>
    <w:rsid w:val="00130370"/>
    <w:rsid w:val="00130C35"/>
    <w:rsid w:val="0013162D"/>
    <w:rsid w:val="00131814"/>
    <w:rsid w:val="00131CBE"/>
    <w:rsid w:val="00131EAD"/>
    <w:rsid w:val="001327E7"/>
    <w:rsid w:val="00132B62"/>
    <w:rsid w:val="00132BB9"/>
    <w:rsid w:val="00132ECB"/>
    <w:rsid w:val="00133581"/>
    <w:rsid w:val="001335E4"/>
    <w:rsid w:val="00133EF2"/>
    <w:rsid w:val="001342F3"/>
    <w:rsid w:val="00134445"/>
    <w:rsid w:val="001350CF"/>
    <w:rsid w:val="001353BB"/>
    <w:rsid w:val="00135600"/>
    <w:rsid w:val="001356BB"/>
    <w:rsid w:val="00135D52"/>
    <w:rsid w:val="00135E66"/>
    <w:rsid w:val="00136130"/>
    <w:rsid w:val="00136161"/>
    <w:rsid w:val="00136274"/>
    <w:rsid w:val="0013648F"/>
    <w:rsid w:val="00136C0D"/>
    <w:rsid w:val="00136C24"/>
    <w:rsid w:val="001371A4"/>
    <w:rsid w:val="00137415"/>
    <w:rsid w:val="00137D8A"/>
    <w:rsid w:val="00137E0B"/>
    <w:rsid w:val="00137E55"/>
    <w:rsid w:val="001402AB"/>
    <w:rsid w:val="00140543"/>
    <w:rsid w:val="001406F4"/>
    <w:rsid w:val="001409F7"/>
    <w:rsid w:val="00140B15"/>
    <w:rsid w:val="00140F31"/>
    <w:rsid w:val="001410F9"/>
    <w:rsid w:val="00141650"/>
    <w:rsid w:val="001417C4"/>
    <w:rsid w:val="00141B89"/>
    <w:rsid w:val="00141C23"/>
    <w:rsid w:val="00142395"/>
    <w:rsid w:val="00142714"/>
    <w:rsid w:val="00142958"/>
    <w:rsid w:val="0014298F"/>
    <w:rsid w:val="0014325E"/>
    <w:rsid w:val="001437B2"/>
    <w:rsid w:val="00143A4E"/>
    <w:rsid w:val="00143B27"/>
    <w:rsid w:val="00143B72"/>
    <w:rsid w:val="00143CB4"/>
    <w:rsid w:val="00144112"/>
    <w:rsid w:val="001447E3"/>
    <w:rsid w:val="00144BC8"/>
    <w:rsid w:val="001456FD"/>
    <w:rsid w:val="0014584A"/>
    <w:rsid w:val="00145B68"/>
    <w:rsid w:val="001461D8"/>
    <w:rsid w:val="001465EF"/>
    <w:rsid w:val="00146850"/>
    <w:rsid w:val="00146D14"/>
    <w:rsid w:val="00146F00"/>
    <w:rsid w:val="0014701A"/>
    <w:rsid w:val="001474AD"/>
    <w:rsid w:val="001474BB"/>
    <w:rsid w:val="0014766B"/>
    <w:rsid w:val="00147809"/>
    <w:rsid w:val="001478AD"/>
    <w:rsid w:val="00147976"/>
    <w:rsid w:val="00147CD2"/>
    <w:rsid w:val="00147D6B"/>
    <w:rsid w:val="001500B0"/>
    <w:rsid w:val="00150616"/>
    <w:rsid w:val="001507A5"/>
    <w:rsid w:val="00150BB5"/>
    <w:rsid w:val="00150C0D"/>
    <w:rsid w:val="0015139F"/>
    <w:rsid w:val="00151A4E"/>
    <w:rsid w:val="00151AD6"/>
    <w:rsid w:val="00151C44"/>
    <w:rsid w:val="0015207B"/>
    <w:rsid w:val="0015251D"/>
    <w:rsid w:val="0015257F"/>
    <w:rsid w:val="00152B48"/>
    <w:rsid w:val="00152BF5"/>
    <w:rsid w:val="00152DCE"/>
    <w:rsid w:val="00153E5B"/>
    <w:rsid w:val="001541ED"/>
    <w:rsid w:val="00154F87"/>
    <w:rsid w:val="001559C3"/>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2106"/>
    <w:rsid w:val="0016217E"/>
    <w:rsid w:val="001629E6"/>
    <w:rsid w:val="0016312E"/>
    <w:rsid w:val="001636D5"/>
    <w:rsid w:val="001637E9"/>
    <w:rsid w:val="00163BC0"/>
    <w:rsid w:val="00163FED"/>
    <w:rsid w:val="0016414E"/>
    <w:rsid w:val="00164498"/>
    <w:rsid w:val="00164593"/>
    <w:rsid w:val="001648A8"/>
    <w:rsid w:val="00164F19"/>
    <w:rsid w:val="00165109"/>
    <w:rsid w:val="0016538C"/>
    <w:rsid w:val="001658A7"/>
    <w:rsid w:val="00165B48"/>
    <w:rsid w:val="0016603A"/>
    <w:rsid w:val="00166493"/>
    <w:rsid w:val="00166761"/>
    <w:rsid w:val="00166BCD"/>
    <w:rsid w:val="00166D29"/>
    <w:rsid w:val="00166D5F"/>
    <w:rsid w:val="00167538"/>
    <w:rsid w:val="00170460"/>
    <w:rsid w:val="00170AB0"/>
    <w:rsid w:val="00170B10"/>
    <w:rsid w:val="00170BC0"/>
    <w:rsid w:val="00170DBA"/>
    <w:rsid w:val="0017102E"/>
    <w:rsid w:val="00171087"/>
    <w:rsid w:val="00171A45"/>
    <w:rsid w:val="00172471"/>
    <w:rsid w:val="00172651"/>
    <w:rsid w:val="00172904"/>
    <w:rsid w:val="00172C88"/>
    <w:rsid w:val="00172DF8"/>
    <w:rsid w:val="00172F43"/>
    <w:rsid w:val="00173351"/>
    <w:rsid w:val="00173819"/>
    <w:rsid w:val="00173899"/>
    <w:rsid w:val="00173A9B"/>
    <w:rsid w:val="00174099"/>
    <w:rsid w:val="0017478A"/>
    <w:rsid w:val="001751D2"/>
    <w:rsid w:val="0017520D"/>
    <w:rsid w:val="00175383"/>
    <w:rsid w:val="001756F7"/>
    <w:rsid w:val="00175988"/>
    <w:rsid w:val="00175D87"/>
    <w:rsid w:val="00175F00"/>
    <w:rsid w:val="001760AB"/>
    <w:rsid w:val="0017660D"/>
    <w:rsid w:val="00176A3F"/>
    <w:rsid w:val="00176ACC"/>
    <w:rsid w:val="00176C79"/>
    <w:rsid w:val="00176EFD"/>
    <w:rsid w:val="00177179"/>
    <w:rsid w:val="001771EA"/>
    <w:rsid w:val="00177594"/>
    <w:rsid w:val="001777E6"/>
    <w:rsid w:val="00177B06"/>
    <w:rsid w:val="00177C01"/>
    <w:rsid w:val="00180102"/>
    <w:rsid w:val="00180358"/>
    <w:rsid w:val="0018097D"/>
    <w:rsid w:val="00180B8E"/>
    <w:rsid w:val="00181084"/>
    <w:rsid w:val="00181E3B"/>
    <w:rsid w:val="0018202C"/>
    <w:rsid w:val="001821FA"/>
    <w:rsid w:val="00182329"/>
    <w:rsid w:val="001823DC"/>
    <w:rsid w:val="00182544"/>
    <w:rsid w:val="00182AD2"/>
    <w:rsid w:val="00182C8E"/>
    <w:rsid w:val="0018324D"/>
    <w:rsid w:val="00183815"/>
    <w:rsid w:val="00183A14"/>
    <w:rsid w:val="00183E05"/>
    <w:rsid w:val="00184D80"/>
    <w:rsid w:val="00184E7E"/>
    <w:rsid w:val="00185012"/>
    <w:rsid w:val="00185074"/>
    <w:rsid w:val="00185100"/>
    <w:rsid w:val="001859A9"/>
    <w:rsid w:val="00185DAB"/>
    <w:rsid w:val="00186C02"/>
    <w:rsid w:val="00186E1F"/>
    <w:rsid w:val="00187062"/>
    <w:rsid w:val="00187244"/>
    <w:rsid w:val="001878F6"/>
    <w:rsid w:val="0018798A"/>
    <w:rsid w:val="00190026"/>
    <w:rsid w:val="001900FC"/>
    <w:rsid w:val="00190485"/>
    <w:rsid w:val="001906CE"/>
    <w:rsid w:val="00190C93"/>
    <w:rsid w:val="001914BF"/>
    <w:rsid w:val="001919D5"/>
    <w:rsid w:val="00191B8F"/>
    <w:rsid w:val="00191DB6"/>
    <w:rsid w:val="00191E9E"/>
    <w:rsid w:val="00191ED2"/>
    <w:rsid w:val="001921D5"/>
    <w:rsid w:val="001923E3"/>
    <w:rsid w:val="001924E5"/>
    <w:rsid w:val="001925C6"/>
    <w:rsid w:val="00193306"/>
    <w:rsid w:val="001938F3"/>
    <w:rsid w:val="00193A24"/>
    <w:rsid w:val="001949A5"/>
    <w:rsid w:val="001949BC"/>
    <w:rsid w:val="00194C5B"/>
    <w:rsid w:val="00194DEF"/>
    <w:rsid w:val="00194F11"/>
    <w:rsid w:val="001954F1"/>
    <w:rsid w:val="00195CF0"/>
    <w:rsid w:val="00195EB4"/>
    <w:rsid w:val="00196032"/>
    <w:rsid w:val="00196147"/>
    <w:rsid w:val="00196325"/>
    <w:rsid w:val="00196686"/>
    <w:rsid w:val="00196AA5"/>
    <w:rsid w:val="0019703B"/>
    <w:rsid w:val="0019706A"/>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67"/>
    <w:rsid w:val="001A2A3A"/>
    <w:rsid w:val="001A2E96"/>
    <w:rsid w:val="001A3841"/>
    <w:rsid w:val="001A3EB1"/>
    <w:rsid w:val="001A3EF2"/>
    <w:rsid w:val="001A41DB"/>
    <w:rsid w:val="001A48B8"/>
    <w:rsid w:val="001A51D9"/>
    <w:rsid w:val="001A5697"/>
    <w:rsid w:val="001A5858"/>
    <w:rsid w:val="001A594A"/>
    <w:rsid w:val="001A6163"/>
    <w:rsid w:val="001A72C3"/>
    <w:rsid w:val="001A79F4"/>
    <w:rsid w:val="001A7EF9"/>
    <w:rsid w:val="001B069F"/>
    <w:rsid w:val="001B06A3"/>
    <w:rsid w:val="001B09A3"/>
    <w:rsid w:val="001B0B93"/>
    <w:rsid w:val="001B166A"/>
    <w:rsid w:val="001B1A87"/>
    <w:rsid w:val="001B1A9A"/>
    <w:rsid w:val="001B1DA2"/>
    <w:rsid w:val="001B2371"/>
    <w:rsid w:val="001B2632"/>
    <w:rsid w:val="001B2C90"/>
    <w:rsid w:val="001B2D32"/>
    <w:rsid w:val="001B372B"/>
    <w:rsid w:val="001B395E"/>
    <w:rsid w:val="001B3CA5"/>
    <w:rsid w:val="001B3F5E"/>
    <w:rsid w:val="001B3FBC"/>
    <w:rsid w:val="001B4A99"/>
    <w:rsid w:val="001B4CDF"/>
    <w:rsid w:val="001B5111"/>
    <w:rsid w:val="001B52C0"/>
    <w:rsid w:val="001B53F4"/>
    <w:rsid w:val="001B55C2"/>
    <w:rsid w:val="001B61EC"/>
    <w:rsid w:val="001B66F7"/>
    <w:rsid w:val="001B66FD"/>
    <w:rsid w:val="001B6D06"/>
    <w:rsid w:val="001B74E5"/>
    <w:rsid w:val="001B79E8"/>
    <w:rsid w:val="001B7A43"/>
    <w:rsid w:val="001B7FAE"/>
    <w:rsid w:val="001C0576"/>
    <w:rsid w:val="001C0AE9"/>
    <w:rsid w:val="001C0BE4"/>
    <w:rsid w:val="001C1420"/>
    <w:rsid w:val="001C1731"/>
    <w:rsid w:val="001C1775"/>
    <w:rsid w:val="001C1983"/>
    <w:rsid w:val="001C1CBF"/>
    <w:rsid w:val="001C23BA"/>
    <w:rsid w:val="001C2853"/>
    <w:rsid w:val="001C2B36"/>
    <w:rsid w:val="001C2FAD"/>
    <w:rsid w:val="001C326E"/>
    <w:rsid w:val="001C334C"/>
    <w:rsid w:val="001C367A"/>
    <w:rsid w:val="001C3882"/>
    <w:rsid w:val="001C399B"/>
    <w:rsid w:val="001C3B0B"/>
    <w:rsid w:val="001C3B19"/>
    <w:rsid w:val="001C3D3C"/>
    <w:rsid w:val="001C48E5"/>
    <w:rsid w:val="001C4E26"/>
    <w:rsid w:val="001C4F64"/>
    <w:rsid w:val="001C5219"/>
    <w:rsid w:val="001C58CB"/>
    <w:rsid w:val="001C58FC"/>
    <w:rsid w:val="001C5BD7"/>
    <w:rsid w:val="001C5D7E"/>
    <w:rsid w:val="001C646D"/>
    <w:rsid w:val="001C65F0"/>
    <w:rsid w:val="001C697D"/>
    <w:rsid w:val="001C6993"/>
    <w:rsid w:val="001C6D7D"/>
    <w:rsid w:val="001C7175"/>
    <w:rsid w:val="001C73C4"/>
    <w:rsid w:val="001C73FB"/>
    <w:rsid w:val="001C7B69"/>
    <w:rsid w:val="001C7E9B"/>
    <w:rsid w:val="001D023F"/>
    <w:rsid w:val="001D10C1"/>
    <w:rsid w:val="001D13CF"/>
    <w:rsid w:val="001D16AB"/>
    <w:rsid w:val="001D17E5"/>
    <w:rsid w:val="001D1CDF"/>
    <w:rsid w:val="001D1FE5"/>
    <w:rsid w:val="001D254E"/>
    <w:rsid w:val="001D2684"/>
    <w:rsid w:val="001D2765"/>
    <w:rsid w:val="001D27DA"/>
    <w:rsid w:val="001D2DE2"/>
    <w:rsid w:val="001D327F"/>
    <w:rsid w:val="001D3564"/>
    <w:rsid w:val="001D38EB"/>
    <w:rsid w:val="001D3B65"/>
    <w:rsid w:val="001D3B9C"/>
    <w:rsid w:val="001D3C09"/>
    <w:rsid w:val="001D3D4F"/>
    <w:rsid w:val="001D3FD5"/>
    <w:rsid w:val="001D4A47"/>
    <w:rsid w:val="001D4B07"/>
    <w:rsid w:val="001D4E1E"/>
    <w:rsid w:val="001D4FEC"/>
    <w:rsid w:val="001D50ED"/>
    <w:rsid w:val="001D5372"/>
    <w:rsid w:val="001D5451"/>
    <w:rsid w:val="001D5D17"/>
    <w:rsid w:val="001D64F1"/>
    <w:rsid w:val="001D655D"/>
    <w:rsid w:val="001D672D"/>
    <w:rsid w:val="001D68A6"/>
    <w:rsid w:val="001D7183"/>
    <w:rsid w:val="001D7357"/>
    <w:rsid w:val="001D752E"/>
    <w:rsid w:val="001D7762"/>
    <w:rsid w:val="001D7A47"/>
    <w:rsid w:val="001E015E"/>
    <w:rsid w:val="001E0AC3"/>
    <w:rsid w:val="001E0FEB"/>
    <w:rsid w:val="001E1584"/>
    <w:rsid w:val="001E1CD7"/>
    <w:rsid w:val="001E1D96"/>
    <w:rsid w:val="001E238C"/>
    <w:rsid w:val="001E25C3"/>
    <w:rsid w:val="001E2B9E"/>
    <w:rsid w:val="001E2E67"/>
    <w:rsid w:val="001E329B"/>
    <w:rsid w:val="001E34B8"/>
    <w:rsid w:val="001E34BA"/>
    <w:rsid w:val="001E39A8"/>
    <w:rsid w:val="001E39A9"/>
    <w:rsid w:val="001E3C9A"/>
    <w:rsid w:val="001E3E3B"/>
    <w:rsid w:val="001E4162"/>
    <w:rsid w:val="001E4658"/>
    <w:rsid w:val="001E5083"/>
    <w:rsid w:val="001E541A"/>
    <w:rsid w:val="001E54EC"/>
    <w:rsid w:val="001E5694"/>
    <w:rsid w:val="001E5A1D"/>
    <w:rsid w:val="001E60E5"/>
    <w:rsid w:val="001E64FC"/>
    <w:rsid w:val="001E6627"/>
    <w:rsid w:val="001E6C02"/>
    <w:rsid w:val="001E71AC"/>
    <w:rsid w:val="001E7231"/>
    <w:rsid w:val="001E7313"/>
    <w:rsid w:val="001E771E"/>
    <w:rsid w:val="001E7A98"/>
    <w:rsid w:val="001E7BEF"/>
    <w:rsid w:val="001F05DD"/>
    <w:rsid w:val="001F0B15"/>
    <w:rsid w:val="001F0F93"/>
    <w:rsid w:val="001F1519"/>
    <w:rsid w:val="001F199F"/>
    <w:rsid w:val="001F1ACD"/>
    <w:rsid w:val="001F1E50"/>
    <w:rsid w:val="001F1FC1"/>
    <w:rsid w:val="001F22C6"/>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AF6"/>
    <w:rsid w:val="001F5C2F"/>
    <w:rsid w:val="001F5DB5"/>
    <w:rsid w:val="001F5EE8"/>
    <w:rsid w:val="001F621A"/>
    <w:rsid w:val="001F63F2"/>
    <w:rsid w:val="001F64A0"/>
    <w:rsid w:val="001F6682"/>
    <w:rsid w:val="001F69B9"/>
    <w:rsid w:val="001F6DF0"/>
    <w:rsid w:val="001F6DF9"/>
    <w:rsid w:val="001F6E4E"/>
    <w:rsid w:val="001F745E"/>
    <w:rsid w:val="001F77F1"/>
    <w:rsid w:val="001F7BE0"/>
    <w:rsid w:val="00200D1B"/>
    <w:rsid w:val="00200DA9"/>
    <w:rsid w:val="00200F9A"/>
    <w:rsid w:val="002015F9"/>
    <w:rsid w:val="0020191C"/>
    <w:rsid w:val="0020197C"/>
    <w:rsid w:val="00201BFF"/>
    <w:rsid w:val="00202600"/>
    <w:rsid w:val="0020284C"/>
    <w:rsid w:val="00202A70"/>
    <w:rsid w:val="00202DF8"/>
    <w:rsid w:val="00202E47"/>
    <w:rsid w:val="00202F83"/>
    <w:rsid w:val="00202FCE"/>
    <w:rsid w:val="00203290"/>
    <w:rsid w:val="002033B5"/>
    <w:rsid w:val="0020348E"/>
    <w:rsid w:val="002036CD"/>
    <w:rsid w:val="00203909"/>
    <w:rsid w:val="00203BDC"/>
    <w:rsid w:val="00204074"/>
    <w:rsid w:val="00204296"/>
    <w:rsid w:val="002045E0"/>
    <w:rsid w:val="00204933"/>
    <w:rsid w:val="00204FC7"/>
    <w:rsid w:val="0020501B"/>
    <w:rsid w:val="00206436"/>
    <w:rsid w:val="00206793"/>
    <w:rsid w:val="00206881"/>
    <w:rsid w:val="002068FA"/>
    <w:rsid w:val="00206A4D"/>
    <w:rsid w:val="00206C19"/>
    <w:rsid w:val="00206C1D"/>
    <w:rsid w:val="00206C94"/>
    <w:rsid w:val="00207243"/>
    <w:rsid w:val="002079DF"/>
    <w:rsid w:val="00207B48"/>
    <w:rsid w:val="00210010"/>
    <w:rsid w:val="00210649"/>
    <w:rsid w:val="0021066A"/>
    <w:rsid w:val="002106CE"/>
    <w:rsid w:val="00210C9C"/>
    <w:rsid w:val="00210F3A"/>
    <w:rsid w:val="00211126"/>
    <w:rsid w:val="002112E0"/>
    <w:rsid w:val="00211C0C"/>
    <w:rsid w:val="00211F2C"/>
    <w:rsid w:val="00212C85"/>
    <w:rsid w:val="00212E8F"/>
    <w:rsid w:val="00212EDB"/>
    <w:rsid w:val="0021314E"/>
    <w:rsid w:val="00213483"/>
    <w:rsid w:val="00213555"/>
    <w:rsid w:val="00213F0B"/>
    <w:rsid w:val="002141DD"/>
    <w:rsid w:val="002142D2"/>
    <w:rsid w:val="00214DB3"/>
    <w:rsid w:val="00214EF9"/>
    <w:rsid w:val="00215019"/>
    <w:rsid w:val="0021501C"/>
    <w:rsid w:val="00215145"/>
    <w:rsid w:val="002154F9"/>
    <w:rsid w:val="00215795"/>
    <w:rsid w:val="002158AA"/>
    <w:rsid w:val="00216109"/>
    <w:rsid w:val="002168D6"/>
    <w:rsid w:val="00216AA2"/>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5DC"/>
    <w:rsid w:val="002236A2"/>
    <w:rsid w:val="00223B63"/>
    <w:rsid w:val="002244EE"/>
    <w:rsid w:val="002246FD"/>
    <w:rsid w:val="00224A18"/>
    <w:rsid w:val="00224B79"/>
    <w:rsid w:val="00224BE1"/>
    <w:rsid w:val="0022508B"/>
    <w:rsid w:val="00225274"/>
    <w:rsid w:val="002256CE"/>
    <w:rsid w:val="002256E0"/>
    <w:rsid w:val="002258DA"/>
    <w:rsid w:val="00225EAE"/>
    <w:rsid w:val="00225F43"/>
    <w:rsid w:val="00225FDA"/>
    <w:rsid w:val="002266A0"/>
    <w:rsid w:val="00226819"/>
    <w:rsid w:val="00226966"/>
    <w:rsid w:val="002276E6"/>
    <w:rsid w:val="00227895"/>
    <w:rsid w:val="00227EC5"/>
    <w:rsid w:val="002300F0"/>
    <w:rsid w:val="00230453"/>
    <w:rsid w:val="002307B6"/>
    <w:rsid w:val="00230A35"/>
    <w:rsid w:val="00232349"/>
    <w:rsid w:val="00232B02"/>
    <w:rsid w:val="00232CA9"/>
    <w:rsid w:val="00232DEB"/>
    <w:rsid w:val="002334DF"/>
    <w:rsid w:val="0023386C"/>
    <w:rsid w:val="002339A6"/>
    <w:rsid w:val="002342A7"/>
    <w:rsid w:val="00234471"/>
    <w:rsid w:val="0023454C"/>
    <w:rsid w:val="002346B1"/>
    <w:rsid w:val="002346E7"/>
    <w:rsid w:val="00234743"/>
    <w:rsid w:val="00235443"/>
    <w:rsid w:val="00235BBD"/>
    <w:rsid w:val="00235D8C"/>
    <w:rsid w:val="00236133"/>
    <w:rsid w:val="002372B6"/>
    <w:rsid w:val="00237759"/>
    <w:rsid w:val="00237ED2"/>
    <w:rsid w:val="002410E8"/>
    <w:rsid w:val="002414A5"/>
    <w:rsid w:val="00241811"/>
    <w:rsid w:val="002420FD"/>
    <w:rsid w:val="00242EAD"/>
    <w:rsid w:val="002430E5"/>
    <w:rsid w:val="002430F5"/>
    <w:rsid w:val="002431C1"/>
    <w:rsid w:val="00243481"/>
    <w:rsid w:val="002436D5"/>
    <w:rsid w:val="00243B5C"/>
    <w:rsid w:val="00244305"/>
    <w:rsid w:val="00244933"/>
    <w:rsid w:val="00245257"/>
    <w:rsid w:val="00245501"/>
    <w:rsid w:val="00245604"/>
    <w:rsid w:val="002456C8"/>
    <w:rsid w:val="0024575A"/>
    <w:rsid w:val="00245B37"/>
    <w:rsid w:val="00245E0A"/>
    <w:rsid w:val="00245EF2"/>
    <w:rsid w:val="00246303"/>
    <w:rsid w:val="0024645D"/>
    <w:rsid w:val="002466D3"/>
    <w:rsid w:val="002469E1"/>
    <w:rsid w:val="00246C82"/>
    <w:rsid w:val="00246F84"/>
    <w:rsid w:val="002475CC"/>
    <w:rsid w:val="002475DB"/>
    <w:rsid w:val="0024784B"/>
    <w:rsid w:val="00250664"/>
    <w:rsid w:val="002509AD"/>
    <w:rsid w:val="00250F46"/>
    <w:rsid w:val="00251143"/>
    <w:rsid w:val="0025132D"/>
    <w:rsid w:val="002516EB"/>
    <w:rsid w:val="002528E8"/>
    <w:rsid w:val="00252CAF"/>
    <w:rsid w:val="002536F7"/>
    <w:rsid w:val="00253B4D"/>
    <w:rsid w:val="0025446C"/>
    <w:rsid w:val="002544D0"/>
    <w:rsid w:val="0025486E"/>
    <w:rsid w:val="00254D4A"/>
    <w:rsid w:val="0025500A"/>
    <w:rsid w:val="00255464"/>
    <w:rsid w:val="002555D2"/>
    <w:rsid w:val="002555DD"/>
    <w:rsid w:val="00255C14"/>
    <w:rsid w:val="002560A7"/>
    <w:rsid w:val="00256567"/>
    <w:rsid w:val="0025657D"/>
    <w:rsid w:val="0025680C"/>
    <w:rsid w:val="0025688D"/>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754"/>
    <w:rsid w:val="002619AA"/>
    <w:rsid w:val="00261CE7"/>
    <w:rsid w:val="00261EDB"/>
    <w:rsid w:val="00261F69"/>
    <w:rsid w:val="0026365F"/>
    <w:rsid w:val="0026370A"/>
    <w:rsid w:val="00263F00"/>
    <w:rsid w:val="00263F6F"/>
    <w:rsid w:val="00264A1D"/>
    <w:rsid w:val="00264E6F"/>
    <w:rsid w:val="00264FB3"/>
    <w:rsid w:val="00265065"/>
    <w:rsid w:val="002653F9"/>
    <w:rsid w:val="0026585F"/>
    <w:rsid w:val="00266179"/>
    <w:rsid w:val="0026660E"/>
    <w:rsid w:val="00266A91"/>
    <w:rsid w:val="00266B9B"/>
    <w:rsid w:val="00266E32"/>
    <w:rsid w:val="00267440"/>
    <w:rsid w:val="00267552"/>
    <w:rsid w:val="00267801"/>
    <w:rsid w:val="002700DC"/>
    <w:rsid w:val="00270287"/>
    <w:rsid w:val="0027061D"/>
    <w:rsid w:val="0027063C"/>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BBE"/>
    <w:rsid w:val="00273C7F"/>
    <w:rsid w:val="00273E6D"/>
    <w:rsid w:val="00273F95"/>
    <w:rsid w:val="002740AA"/>
    <w:rsid w:val="0027449B"/>
    <w:rsid w:val="0027474B"/>
    <w:rsid w:val="00274F46"/>
    <w:rsid w:val="0027502B"/>
    <w:rsid w:val="00275043"/>
    <w:rsid w:val="00275698"/>
    <w:rsid w:val="00275F76"/>
    <w:rsid w:val="00276069"/>
    <w:rsid w:val="00276E78"/>
    <w:rsid w:val="00276EC8"/>
    <w:rsid w:val="0027704F"/>
    <w:rsid w:val="00277403"/>
    <w:rsid w:val="00277494"/>
    <w:rsid w:val="00277D0D"/>
    <w:rsid w:val="00277F69"/>
    <w:rsid w:val="002806B6"/>
    <w:rsid w:val="00280A63"/>
    <w:rsid w:val="00280D9C"/>
    <w:rsid w:val="00281183"/>
    <w:rsid w:val="002816FD"/>
    <w:rsid w:val="0028183C"/>
    <w:rsid w:val="00281B48"/>
    <w:rsid w:val="0028216E"/>
    <w:rsid w:val="002822E2"/>
    <w:rsid w:val="00282406"/>
    <w:rsid w:val="00282F24"/>
    <w:rsid w:val="00283CA6"/>
    <w:rsid w:val="0028450B"/>
    <w:rsid w:val="00284B94"/>
    <w:rsid w:val="00284BE8"/>
    <w:rsid w:val="00285392"/>
    <w:rsid w:val="00285A34"/>
    <w:rsid w:val="00286234"/>
    <w:rsid w:val="0028625F"/>
    <w:rsid w:val="00286922"/>
    <w:rsid w:val="00286A34"/>
    <w:rsid w:val="00286F61"/>
    <w:rsid w:val="002871F0"/>
    <w:rsid w:val="00287605"/>
    <w:rsid w:val="00290166"/>
    <w:rsid w:val="00290681"/>
    <w:rsid w:val="00290B2B"/>
    <w:rsid w:val="0029144C"/>
    <w:rsid w:val="00291505"/>
    <w:rsid w:val="00291512"/>
    <w:rsid w:val="002917FF"/>
    <w:rsid w:val="00291D2F"/>
    <w:rsid w:val="00291FE0"/>
    <w:rsid w:val="00292465"/>
    <w:rsid w:val="00292490"/>
    <w:rsid w:val="002925EA"/>
    <w:rsid w:val="0029273E"/>
    <w:rsid w:val="00292BEB"/>
    <w:rsid w:val="00293870"/>
    <w:rsid w:val="00293B5E"/>
    <w:rsid w:val="00293DCF"/>
    <w:rsid w:val="002946C1"/>
    <w:rsid w:val="00294A5E"/>
    <w:rsid w:val="002952EF"/>
    <w:rsid w:val="00295C4E"/>
    <w:rsid w:val="00295C69"/>
    <w:rsid w:val="00296256"/>
    <w:rsid w:val="00296531"/>
    <w:rsid w:val="00296590"/>
    <w:rsid w:val="00296711"/>
    <w:rsid w:val="00296FBC"/>
    <w:rsid w:val="002970F2"/>
    <w:rsid w:val="00297552"/>
    <w:rsid w:val="00297657"/>
    <w:rsid w:val="00297A72"/>
    <w:rsid w:val="00297E13"/>
    <w:rsid w:val="002A012D"/>
    <w:rsid w:val="002A04F3"/>
    <w:rsid w:val="002A05FB"/>
    <w:rsid w:val="002A0609"/>
    <w:rsid w:val="002A060E"/>
    <w:rsid w:val="002A0A08"/>
    <w:rsid w:val="002A0A99"/>
    <w:rsid w:val="002A10AA"/>
    <w:rsid w:val="002A1257"/>
    <w:rsid w:val="002A1C75"/>
    <w:rsid w:val="002A1CC5"/>
    <w:rsid w:val="002A1FAD"/>
    <w:rsid w:val="002A2234"/>
    <w:rsid w:val="002A2728"/>
    <w:rsid w:val="002A2866"/>
    <w:rsid w:val="002A2EB6"/>
    <w:rsid w:val="002A3083"/>
    <w:rsid w:val="002A3199"/>
    <w:rsid w:val="002A3413"/>
    <w:rsid w:val="002A3457"/>
    <w:rsid w:val="002A3525"/>
    <w:rsid w:val="002A369A"/>
    <w:rsid w:val="002A36A8"/>
    <w:rsid w:val="002A4437"/>
    <w:rsid w:val="002A492E"/>
    <w:rsid w:val="002A4BE8"/>
    <w:rsid w:val="002A4DA3"/>
    <w:rsid w:val="002A4FCF"/>
    <w:rsid w:val="002A5116"/>
    <w:rsid w:val="002A5816"/>
    <w:rsid w:val="002A592F"/>
    <w:rsid w:val="002A5A24"/>
    <w:rsid w:val="002A5E6D"/>
    <w:rsid w:val="002A6BB9"/>
    <w:rsid w:val="002A71E0"/>
    <w:rsid w:val="002A74F7"/>
    <w:rsid w:val="002B00D6"/>
    <w:rsid w:val="002B095D"/>
    <w:rsid w:val="002B0E47"/>
    <w:rsid w:val="002B100A"/>
    <w:rsid w:val="002B13B1"/>
    <w:rsid w:val="002B14A5"/>
    <w:rsid w:val="002B183E"/>
    <w:rsid w:val="002B18E5"/>
    <w:rsid w:val="002B19A9"/>
    <w:rsid w:val="002B1B56"/>
    <w:rsid w:val="002B1DC6"/>
    <w:rsid w:val="002B2EBF"/>
    <w:rsid w:val="002B37A6"/>
    <w:rsid w:val="002B37F4"/>
    <w:rsid w:val="002B39A6"/>
    <w:rsid w:val="002B4396"/>
    <w:rsid w:val="002B44EC"/>
    <w:rsid w:val="002B4B53"/>
    <w:rsid w:val="002B5700"/>
    <w:rsid w:val="002B58DC"/>
    <w:rsid w:val="002B5A5E"/>
    <w:rsid w:val="002B6177"/>
    <w:rsid w:val="002B65E2"/>
    <w:rsid w:val="002B6BFF"/>
    <w:rsid w:val="002B6F0A"/>
    <w:rsid w:val="002B74E6"/>
    <w:rsid w:val="002B7772"/>
    <w:rsid w:val="002B7840"/>
    <w:rsid w:val="002B7A67"/>
    <w:rsid w:val="002B7A99"/>
    <w:rsid w:val="002B7BD7"/>
    <w:rsid w:val="002B7CCA"/>
    <w:rsid w:val="002C054D"/>
    <w:rsid w:val="002C05C3"/>
    <w:rsid w:val="002C0AE6"/>
    <w:rsid w:val="002C0C05"/>
    <w:rsid w:val="002C0C23"/>
    <w:rsid w:val="002C0DD0"/>
    <w:rsid w:val="002C1F3D"/>
    <w:rsid w:val="002C2159"/>
    <w:rsid w:val="002C2212"/>
    <w:rsid w:val="002C2716"/>
    <w:rsid w:val="002C29AC"/>
    <w:rsid w:val="002C2B39"/>
    <w:rsid w:val="002C2DAB"/>
    <w:rsid w:val="002C2F40"/>
    <w:rsid w:val="002C3352"/>
    <w:rsid w:val="002C34ED"/>
    <w:rsid w:val="002C368B"/>
    <w:rsid w:val="002C4615"/>
    <w:rsid w:val="002C5432"/>
    <w:rsid w:val="002C5605"/>
    <w:rsid w:val="002C5E43"/>
    <w:rsid w:val="002C6079"/>
    <w:rsid w:val="002C6253"/>
    <w:rsid w:val="002C634C"/>
    <w:rsid w:val="002C65CA"/>
    <w:rsid w:val="002C68EA"/>
    <w:rsid w:val="002C6930"/>
    <w:rsid w:val="002C70C4"/>
    <w:rsid w:val="002C70D2"/>
    <w:rsid w:val="002C77B9"/>
    <w:rsid w:val="002C7846"/>
    <w:rsid w:val="002C7867"/>
    <w:rsid w:val="002C7C3B"/>
    <w:rsid w:val="002C7C3E"/>
    <w:rsid w:val="002C7C42"/>
    <w:rsid w:val="002D0845"/>
    <w:rsid w:val="002D0F98"/>
    <w:rsid w:val="002D10A2"/>
    <w:rsid w:val="002D1328"/>
    <w:rsid w:val="002D190B"/>
    <w:rsid w:val="002D1A6C"/>
    <w:rsid w:val="002D21EA"/>
    <w:rsid w:val="002D26E2"/>
    <w:rsid w:val="002D296A"/>
    <w:rsid w:val="002D3575"/>
    <w:rsid w:val="002D3885"/>
    <w:rsid w:val="002D4244"/>
    <w:rsid w:val="002D4CDC"/>
    <w:rsid w:val="002D4EED"/>
    <w:rsid w:val="002D53AB"/>
    <w:rsid w:val="002D5584"/>
    <w:rsid w:val="002D5A82"/>
    <w:rsid w:val="002D6523"/>
    <w:rsid w:val="002D6524"/>
    <w:rsid w:val="002D66AB"/>
    <w:rsid w:val="002D72CA"/>
    <w:rsid w:val="002D742F"/>
    <w:rsid w:val="002D7DD0"/>
    <w:rsid w:val="002D7EFC"/>
    <w:rsid w:val="002E0267"/>
    <w:rsid w:val="002E087D"/>
    <w:rsid w:val="002E0D9C"/>
    <w:rsid w:val="002E0ED2"/>
    <w:rsid w:val="002E12FA"/>
    <w:rsid w:val="002E18EA"/>
    <w:rsid w:val="002E197A"/>
    <w:rsid w:val="002E21EC"/>
    <w:rsid w:val="002E25A1"/>
    <w:rsid w:val="002E2CB5"/>
    <w:rsid w:val="002E2F05"/>
    <w:rsid w:val="002E2F17"/>
    <w:rsid w:val="002E35FA"/>
    <w:rsid w:val="002E395B"/>
    <w:rsid w:val="002E3C15"/>
    <w:rsid w:val="002E3D55"/>
    <w:rsid w:val="002E3E3C"/>
    <w:rsid w:val="002E4154"/>
    <w:rsid w:val="002E42C7"/>
    <w:rsid w:val="002E4393"/>
    <w:rsid w:val="002E4560"/>
    <w:rsid w:val="002E49AB"/>
    <w:rsid w:val="002E4B67"/>
    <w:rsid w:val="002E5496"/>
    <w:rsid w:val="002E55E7"/>
    <w:rsid w:val="002E5697"/>
    <w:rsid w:val="002E60D8"/>
    <w:rsid w:val="002E655C"/>
    <w:rsid w:val="002E65BF"/>
    <w:rsid w:val="002E6926"/>
    <w:rsid w:val="002E6B33"/>
    <w:rsid w:val="002E6D0F"/>
    <w:rsid w:val="002E6D78"/>
    <w:rsid w:val="002E738E"/>
    <w:rsid w:val="002E7648"/>
    <w:rsid w:val="002E7944"/>
    <w:rsid w:val="002E79EA"/>
    <w:rsid w:val="002E7CE7"/>
    <w:rsid w:val="002F04B0"/>
    <w:rsid w:val="002F0D4B"/>
    <w:rsid w:val="002F10CA"/>
    <w:rsid w:val="002F14E9"/>
    <w:rsid w:val="002F1B0E"/>
    <w:rsid w:val="002F1BF7"/>
    <w:rsid w:val="002F291B"/>
    <w:rsid w:val="002F2C1B"/>
    <w:rsid w:val="002F31D4"/>
    <w:rsid w:val="002F3798"/>
    <w:rsid w:val="002F3E55"/>
    <w:rsid w:val="002F4459"/>
    <w:rsid w:val="002F5E72"/>
    <w:rsid w:val="002F6867"/>
    <w:rsid w:val="002F68D6"/>
    <w:rsid w:val="002F6FCF"/>
    <w:rsid w:val="003003DC"/>
    <w:rsid w:val="00300BB8"/>
    <w:rsid w:val="00300E51"/>
    <w:rsid w:val="00300F80"/>
    <w:rsid w:val="00301552"/>
    <w:rsid w:val="00301591"/>
    <w:rsid w:val="00301663"/>
    <w:rsid w:val="00301854"/>
    <w:rsid w:val="00301A8A"/>
    <w:rsid w:val="00301B77"/>
    <w:rsid w:val="00301E3B"/>
    <w:rsid w:val="00301E85"/>
    <w:rsid w:val="003025D4"/>
    <w:rsid w:val="00302C08"/>
    <w:rsid w:val="00302F66"/>
    <w:rsid w:val="00303064"/>
    <w:rsid w:val="003031A9"/>
    <w:rsid w:val="00303432"/>
    <w:rsid w:val="003037B4"/>
    <w:rsid w:val="0030388D"/>
    <w:rsid w:val="00303997"/>
    <w:rsid w:val="00303ADA"/>
    <w:rsid w:val="00303C86"/>
    <w:rsid w:val="00303E0D"/>
    <w:rsid w:val="00303FE2"/>
    <w:rsid w:val="0030413E"/>
    <w:rsid w:val="003044C4"/>
    <w:rsid w:val="003044D2"/>
    <w:rsid w:val="003047F6"/>
    <w:rsid w:val="003049B8"/>
    <w:rsid w:val="003049CD"/>
    <w:rsid w:val="00304BCC"/>
    <w:rsid w:val="00304CF4"/>
    <w:rsid w:val="00304DFC"/>
    <w:rsid w:val="0030528E"/>
    <w:rsid w:val="00305AED"/>
    <w:rsid w:val="003063BB"/>
    <w:rsid w:val="003063C4"/>
    <w:rsid w:val="003068A3"/>
    <w:rsid w:val="00306AEE"/>
    <w:rsid w:val="00306DAB"/>
    <w:rsid w:val="003078E5"/>
    <w:rsid w:val="0030791C"/>
    <w:rsid w:val="00307AFB"/>
    <w:rsid w:val="00307C31"/>
    <w:rsid w:val="00307F56"/>
    <w:rsid w:val="00310654"/>
    <w:rsid w:val="00310D8A"/>
    <w:rsid w:val="0031109F"/>
    <w:rsid w:val="00311137"/>
    <w:rsid w:val="00311502"/>
    <w:rsid w:val="003117C8"/>
    <w:rsid w:val="00311A57"/>
    <w:rsid w:val="00311AF0"/>
    <w:rsid w:val="0031205E"/>
    <w:rsid w:val="00312523"/>
    <w:rsid w:val="003134C1"/>
    <w:rsid w:val="003134CA"/>
    <w:rsid w:val="00313A62"/>
    <w:rsid w:val="00313BE9"/>
    <w:rsid w:val="00314070"/>
    <w:rsid w:val="00314186"/>
    <w:rsid w:val="00314213"/>
    <w:rsid w:val="0031423D"/>
    <w:rsid w:val="003144A9"/>
    <w:rsid w:val="003145BF"/>
    <w:rsid w:val="00314CD6"/>
    <w:rsid w:val="00314E28"/>
    <w:rsid w:val="003150EA"/>
    <w:rsid w:val="00315150"/>
    <w:rsid w:val="00315162"/>
    <w:rsid w:val="00315300"/>
    <w:rsid w:val="00315319"/>
    <w:rsid w:val="00315481"/>
    <w:rsid w:val="0031582F"/>
    <w:rsid w:val="0031647B"/>
    <w:rsid w:val="0031652C"/>
    <w:rsid w:val="003174D4"/>
    <w:rsid w:val="00317591"/>
    <w:rsid w:val="003178FA"/>
    <w:rsid w:val="0031794E"/>
    <w:rsid w:val="00317A48"/>
    <w:rsid w:val="00317A8E"/>
    <w:rsid w:val="00317AA3"/>
    <w:rsid w:val="00317F6C"/>
    <w:rsid w:val="003201AD"/>
    <w:rsid w:val="003206CD"/>
    <w:rsid w:val="003207A0"/>
    <w:rsid w:val="003207EF"/>
    <w:rsid w:val="00320CE2"/>
    <w:rsid w:val="00320ED4"/>
    <w:rsid w:val="003214CA"/>
    <w:rsid w:val="003216FD"/>
    <w:rsid w:val="00321865"/>
    <w:rsid w:val="00321A8B"/>
    <w:rsid w:val="00321E29"/>
    <w:rsid w:val="0032206A"/>
    <w:rsid w:val="00322B1E"/>
    <w:rsid w:val="00322B51"/>
    <w:rsid w:val="003231E9"/>
    <w:rsid w:val="00323886"/>
    <w:rsid w:val="00324152"/>
    <w:rsid w:val="003242C9"/>
    <w:rsid w:val="00324347"/>
    <w:rsid w:val="00324911"/>
    <w:rsid w:val="0032494C"/>
    <w:rsid w:val="00324A2A"/>
    <w:rsid w:val="00324A4F"/>
    <w:rsid w:val="003252F8"/>
    <w:rsid w:val="00325488"/>
    <w:rsid w:val="00325577"/>
    <w:rsid w:val="003255F0"/>
    <w:rsid w:val="0032596D"/>
    <w:rsid w:val="0032623C"/>
    <w:rsid w:val="003264C8"/>
    <w:rsid w:val="0032696A"/>
    <w:rsid w:val="00327337"/>
    <w:rsid w:val="003274BE"/>
    <w:rsid w:val="00327998"/>
    <w:rsid w:val="00327A75"/>
    <w:rsid w:val="00327CD9"/>
    <w:rsid w:val="00327D62"/>
    <w:rsid w:val="00327EE3"/>
    <w:rsid w:val="00327F07"/>
    <w:rsid w:val="0033007F"/>
    <w:rsid w:val="00330A57"/>
    <w:rsid w:val="0033106E"/>
    <w:rsid w:val="00331321"/>
    <w:rsid w:val="00331A3C"/>
    <w:rsid w:val="00331C8A"/>
    <w:rsid w:val="003324EF"/>
    <w:rsid w:val="003325FC"/>
    <w:rsid w:val="003326AD"/>
    <w:rsid w:val="003327F5"/>
    <w:rsid w:val="0033303C"/>
    <w:rsid w:val="0033379F"/>
    <w:rsid w:val="00333B63"/>
    <w:rsid w:val="00333C2B"/>
    <w:rsid w:val="00333F6A"/>
    <w:rsid w:val="00334EB4"/>
    <w:rsid w:val="00334F89"/>
    <w:rsid w:val="00334FA3"/>
    <w:rsid w:val="00335A96"/>
    <w:rsid w:val="0033602E"/>
    <w:rsid w:val="00336721"/>
    <w:rsid w:val="003370F4"/>
    <w:rsid w:val="00337203"/>
    <w:rsid w:val="00337650"/>
    <w:rsid w:val="00337993"/>
    <w:rsid w:val="00337C73"/>
    <w:rsid w:val="0034014B"/>
    <w:rsid w:val="0034027E"/>
    <w:rsid w:val="0034043F"/>
    <w:rsid w:val="00340A4E"/>
    <w:rsid w:val="00340AB8"/>
    <w:rsid w:val="00340F72"/>
    <w:rsid w:val="00340FA0"/>
    <w:rsid w:val="003410C5"/>
    <w:rsid w:val="00341374"/>
    <w:rsid w:val="00341560"/>
    <w:rsid w:val="00341BD9"/>
    <w:rsid w:val="00341C10"/>
    <w:rsid w:val="003425C1"/>
    <w:rsid w:val="003425D1"/>
    <w:rsid w:val="00342704"/>
    <w:rsid w:val="003427D0"/>
    <w:rsid w:val="00342FD5"/>
    <w:rsid w:val="00343138"/>
    <w:rsid w:val="00343299"/>
    <w:rsid w:val="003433A8"/>
    <w:rsid w:val="00343595"/>
    <w:rsid w:val="003439FE"/>
    <w:rsid w:val="00343C4F"/>
    <w:rsid w:val="003440AE"/>
    <w:rsid w:val="00344401"/>
    <w:rsid w:val="0034441E"/>
    <w:rsid w:val="003449A9"/>
    <w:rsid w:val="00344A73"/>
    <w:rsid w:val="00345019"/>
    <w:rsid w:val="00345076"/>
    <w:rsid w:val="003452AE"/>
    <w:rsid w:val="003455C0"/>
    <w:rsid w:val="0034591C"/>
    <w:rsid w:val="003466F4"/>
    <w:rsid w:val="0034715B"/>
    <w:rsid w:val="003473A2"/>
    <w:rsid w:val="0034742B"/>
    <w:rsid w:val="00347AE3"/>
    <w:rsid w:val="00350018"/>
    <w:rsid w:val="00350308"/>
    <w:rsid w:val="003507E3"/>
    <w:rsid w:val="003509E5"/>
    <w:rsid w:val="00350B67"/>
    <w:rsid w:val="00350F3B"/>
    <w:rsid w:val="003510E7"/>
    <w:rsid w:val="0035128A"/>
    <w:rsid w:val="00351876"/>
    <w:rsid w:val="00351A2C"/>
    <w:rsid w:val="00351A5E"/>
    <w:rsid w:val="00351D01"/>
    <w:rsid w:val="0035343D"/>
    <w:rsid w:val="00354287"/>
    <w:rsid w:val="00354A15"/>
    <w:rsid w:val="00354A75"/>
    <w:rsid w:val="00355078"/>
    <w:rsid w:val="003550B3"/>
    <w:rsid w:val="003550E0"/>
    <w:rsid w:val="00356036"/>
    <w:rsid w:val="0035628D"/>
    <w:rsid w:val="00356458"/>
    <w:rsid w:val="00356493"/>
    <w:rsid w:val="003564E6"/>
    <w:rsid w:val="00356F55"/>
    <w:rsid w:val="003570E9"/>
    <w:rsid w:val="003577DB"/>
    <w:rsid w:val="00357C7D"/>
    <w:rsid w:val="00357FBC"/>
    <w:rsid w:val="003605FE"/>
    <w:rsid w:val="00360678"/>
    <w:rsid w:val="003607B2"/>
    <w:rsid w:val="003607D6"/>
    <w:rsid w:val="00360897"/>
    <w:rsid w:val="003609EE"/>
    <w:rsid w:val="00360AE4"/>
    <w:rsid w:val="003610A5"/>
    <w:rsid w:val="00361171"/>
    <w:rsid w:val="00361173"/>
    <w:rsid w:val="003617A3"/>
    <w:rsid w:val="0036181F"/>
    <w:rsid w:val="0036189C"/>
    <w:rsid w:val="00361AE3"/>
    <w:rsid w:val="00361BD5"/>
    <w:rsid w:val="00361EBD"/>
    <w:rsid w:val="003627B3"/>
    <w:rsid w:val="003629F8"/>
    <w:rsid w:val="00362F64"/>
    <w:rsid w:val="00362FC2"/>
    <w:rsid w:val="0036321E"/>
    <w:rsid w:val="00363227"/>
    <w:rsid w:val="003632EE"/>
    <w:rsid w:val="00363812"/>
    <w:rsid w:val="003638A2"/>
    <w:rsid w:val="003638E7"/>
    <w:rsid w:val="00363BB2"/>
    <w:rsid w:val="00363D3E"/>
    <w:rsid w:val="003645A2"/>
    <w:rsid w:val="0036460C"/>
    <w:rsid w:val="00364A69"/>
    <w:rsid w:val="00364B3D"/>
    <w:rsid w:val="0036501A"/>
    <w:rsid w:val="003657FF"/>
    <w:rsid w:val="003660EA"/>
    <w:rsid w:val="003662B0"/>
    <w:rsid w:val="003666CD"/>
    <w:rsid w:val="0036677D"/>
    <w:rsid w:val="00366AEB"/>
    <w:rsid w:val="00366CBC"/>
    <w:rsid w:val="0036762D"/>
    <w:rsid w:val="0036767B"/>
    <w:rsid w:val="00367A23"/>
    <w:rsid w:val="00367A40"/>
    <w:rsid w:val="00367AC5"/>
    <w:rsid w:val="00367D5E"/>
    <w:rsid w:val="00367DB0"/>
    <w:rsid w:val="003703FE"/>
    <w:rsid w:val="00370584"/>
    <w:rsid w:val="00370803"/>
    <w:rsid w:val="0037087B"/>
    <w:rsid w:val="00370B09"/>
    <w:rsid w:val="00370C48"/>
    <w:rsid w:val="00371341"/>
    <w:rsid w:val="00371477"/>
    <w:rsid w:val="00371B85"/>
    <w:rsid w:val="00371C57"/>
    <w:rsid w:val="00371CA1"/>
    <w:rsid w:val="00372245"/>
    <w:rsid w:val="00372335"/>
    <w:rsid w:val="003723F4"/>
    <w:rsid w:val="00372A5E"/>
    <w:rsid w:val="00372EDE"/>
    <w:rsid w:val="003733B3"/>
    <w:rsid w:val="003735F2"/>
    <w:rsid w:val="00373640"/>
    <w:rsid w:val="00373675"/>
    <w:rsid w:val="0037382E"/>
    <w:rsid w:val="0037404D"/>
    <w:rsid w:val="0037411A"/>
    <w:rsid w:val="0037413F"/>
    <w:rsid w:val="00374A99"/>
    <w:rsid w:val="00375126"/>
    <w:rsid w:val="003755EC"/>
    <w:rsid w:val="0037581E"/>
    <w:rsid w:val="00375F4A"/>
    <w:rsid w:val="0037624C"/>
    <w:rsid w:val="00376D7E"/>
    <w:rsid w:val="003772F3"/>
    <w:rsid w:val="00377522"/>
    <w:rsid w:val="003778D1"/>
    <w:rsid w:val="00377FC4"/>
    <w:rsid w:val="00377FD8"/>
    <w:rsid w:val="00380039"/>
    <w:rsid w:val="00380063"/>
    <w:rsid w:val="00380CDC"/>
    <w:rsid w:val="003810DD"/>
    <w:rsid w:val="00381117"/>
    <w:rsid w:val="0038118D"/>
    <w:rsid w:val="0038124F"/>
    <w:rsid w:val="0038126A"/>
    <w:rsid w:val="0038140F"/>
    <w:rsid w:val="003819F1"/>
    <w:rsid w:val="003822CE"/>
    <w:rsid w:val="003829B6"/>
    <w:rsid w:val="00382A22"/>
    <w:rsid w:val="00382F1A"/>
    <w:rsid w:val="003830FB"/>
    <w:rsid w:val="00383398"/>
    <w:rsid w:val="003833DE"/>
    <w:rsid w:val="003835D7"/>
    <w:rsid w:val="0038411D"/>
    <w:rsid w:val="00384771"/>
    <w:rsid w:val="0038481D"/>
    <w:rsid w:val="00384BFE"/>
    <w:rsid w:val="00384E0C"/>
    <w:rsid w:val="00385070"/>
    <w:rsid w:val="00385330"/>
    <w:rsid w:val="0038537A"/>
    <w:rsid w:val="00385612"/>
    <w:rsid w:val="00385989"/>
    <w:rsid w:val="00385A92"/>
    <w:rsid w:val="00385DBE"/>
    <w:rsid w:val="003866C3"/>
    <w:rsid w:val="0038674D"/>
    <w:rsid w:val="00386868"/>
    <w:rsid w:val="003871D1"/>
    <w:rsid w:val="003873DE"/>
    <w:rsid w:val="0038741D"/>
    <w:rsid w:val="00387565"/>
    <w:rsid w:val="003877C1"/>
    <w:rsid w:val="00387AD1"/>
    <w:rsid w:val="00387E16"/>
    <w:rsid w:val="00390087"/>
    <w:rsid w:val="0039041C"/>
    <w:rsid w:val="003908B6"/>
    <w:rsid w:val="00390BEC"/>
    <w:rsid w:val="00390D59"/>
    <w:rsid w:val="0039123B"/>
    <w:rsid w:val="003912D0"/>
    <w:rsid w:val="00391BD9"/>
    <w:rsid w:val="00391CC8"/>
    <w:rsid w:val="00391F41"/>
    <w:rsid w:val="003924DB"/>
    <w:rsid w:val="00392ABE"/>
    <w:rsid w:val="003930D8"/>
    <w:rsid w:val="003931A3"/>
    <w:rsid w:val="0039331A"/>
    <w:rsid w:val="003939DC"/>
    <w:rsid w:val="00393D09"/>
    <w:rsid w:val="00393EEB"/>
    <w:rsid w:val="0039404C"/>
    <w:rsid w:val="0039430C"/>
    <w:rsid w:val="003943B9"/>
    <w:rsid w:val="00394476"/>
    <w:rsid w:val="00394488"/>
    <w:rsid w:val="003944AB"/>
    <w:rsid w:val="003946D9"/>
    <w:rsid w:val="003947BA"/>
    <w:rsid w:val="00394898"/>
    <w:rsid w:val="0039515C"/>
    <w:rsid w:val="00395230"/>
    <w:rsid w:val="0039566D"/>
    <w:rsid w:val="003956E7"/>
    <w:rsid w:val="00395707"/>
    <w:rsid w:val="0039590B"/>
    <w:rsid w:val="00395919"/>
    <w:rsid w:val="00395AEF"/>
    <w:rsid w:val="00395C5C"/>
    <w:rsid w:val="00395FDB"/>
    <w:rsid w:val="003964F1"/>
    <w:rsid w:val="0039661D"/>
    <w:rsid w:val="00396C19"/>
    <w:rsid w:val="0039786A"/>
    <w:rsid w:val="00397947"/>
    <w:rsid w:val="00397AC3"/>
    <w:rsid w:val="00397BBB"/>
    <w:rsid w:val="00397D35"/>
    <w:rsid w:val="00397ED4"/>
    <w:rsid w:val="003A0F4B"/>
    <w:rsid w:val="003A1166"/>
    <w:rsid w:val="003A122B"/>
    <w:rsid w:val="003A169C"/>
    <w:rsid w:val="003A17CF"/>
    <w:rsid w:val="003A1C80"/>
    <w:rsid w:val="003A1F96"/>
    <w:rsid w:val="003A1FD4"/>
    <w:rsid w:val="003A2266"/>
    <w:rsid w:val="003A253A"/>
    <w:rsid w:val="003A2811"/>
    <w:rsid w:val="003A32B0"/>
    <w:rsid w:val="003A3429"/>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64B"/>
    <w:rsid w:val="003A599B"/>
    <w:rsid w:val="003A5B69"/>
    <w:rsid w:val="003A5D41"/>
    <w:rsid w:val="003A6AB3"/>
    <w:rsid w:val="003A7172"/>
    <w:rsid w:val="003A7188"/>
    <w:rsid w:val="003A7404"/>
    <w:rsid w:val="003A7DC9"/>
    <w:rsid w:val="003B04EA"/>
    <w:rsid w:val="003B08EC"/>
    <w:rsid w:val="003B09FD"/>
    <w:rsid w:val="003B0B1F"/>
    <w:rsid w:val="003B0BB4"/>
    <w:rsid w:val="003B0C69"/>
    <w:rsid w:val="003B16F3"/>
    <w:rsid w:val="003B1D83"/>
    <w:rsid w:val="003B213F"/>
    <w:rsid w:val="003B2279"/>
    <w:rsid w:val="003B2E45"/>
    <w:rsid w:val="003B2F94"/>
    <w:rsid w:val="003B357C"/>
    <w:rsid w:val="003B4416"/>
    <w:rsid w:val="003B44AE"/>
    <w:rsid w:val="003B45E5"/>
    <w:rsid w:val="003B4D64"/>
    <w:rsid w:val="003B4DF4"/>
    <w:rsid w:val="003B51B7"/>
    <w:rsid w:val="003B54AE"/>
    <w:rsid w:val="003B591D"/>
    <w:rsid w:val="003B5B4C"/>
    <w:rsid w:val="003B69E7"/>
    <w:rsid w:val="003B6A04"/>
    <w:rsid w:val="003B6AAB"/>
    <w:rsid w:val="003B7087"/>
    <w:rsid w:val="003B72BD"/>
    <w:rsid w:val="003B7480"/>
    <w:rsid w:val="003B76A1"/>
    <w:rsid w:val="003B7F32"/>
    <w:rsid w:val="003C02DF"/>
    <w:rsid w:val="003C0C7F"/>
    <w:rsid w:val="003C0E75"/>
    <w:rsid w:val="003C0F77"/>
    <w:rsid w:val="003C1056"/>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683"/>
    <w:rsid w:val="003C569D"/>
    <w:rsid w:val="003C60CD"/>
    <w:rsid w:val="003C63A3"/>
    <w:rsid w:val="003C6831"/>
    <w:rsid w:val="003C6B81"/>
    <w:rsid w:val="003C6D44"/>
    <w:rsid w:val="003C6E6A"/>
    <w:rsid w:val="003C75F2"/>
    <w:rsid w:val="003C7636"/>
    <w:rsid w:val="003C7863"/>
    <w:rsid w:val="003C7B26"/>
    <w:rsid w:val="003D0533"/>
    <w:rsid w:val="003D0562"/>
    <w:rsid w:val="003D0594"/>
    <w:rsid w:val="003D0786"/>
    <w:rsid w:val="003D0F91"/>
    <w:rsid w:val="003D1024"/>
    <w:rsid w:val="003D12DF"/>
    <w:rsid w:val="003D167A"/>
    <w:rsid w:val="003D172E"/>
    <w:rsid w:val="003D1955"/>
    <w:rsid w:val="003D1C3A"/>
    <w:rsid w:val="003D1CBD"/>
    <w:rsid w:val="003D1E84"/>
    <w:rsid w:val="003D2213"/>
    <w:rsid w:val="003D25EA"/>
    <w:rsid w:val="003D2842"/>
    <w:rsid w:val="003D3510"/>
    <w:rsid w:val="003D368A"/>
    <w:rsid w:val="003D38E2"/>
    <w:rsid w:val="003D3AF5"/>
    <w:rsid w:val="003D3F0F"/>
    <w:rsid w:val="003D44EC"/>
    <w:rsid w:val="003D44FB"/>
    <w:rsid w:val="003D4FEB"/>
    <w:rsid w:val="003D529C"/>
    <w:rsid w:val="003D52B2"/>
    <w:rsid w:val="003D56B2"/>
    <w:rsid w:val="003D58B2"/>
    <w:rsid w:val="003D6191"/>
    <w:rsid w:val="003D79ED"/>
    <w:rsid w:val="003D7A90"/>
    <w:rsid w:val="003D7DBC"/>
    <w:rsid w:val="003E0432"/>
    <w:rsid w:val="003E0CF8"/>
    <w:rsid w:val="003E0F1E"/>
    <w:rsid w:val="003E1085"/>
    <w:rsid w:val="003E1EEF"/>
    <w:rsid w:val="003E24E3"/>
    <w:rsid w:val="003E2C2B"/>
    <w:rsid w:val="003E2D8E"/>
    <w:rsid w:val="003E339F"/>
    <w:rsid w:val="003E33AA"/>
    <w:rsid w:val="003E3C0E"/>
    <w:rsid w:val="003E4046"/>
    <w:rsid w:val="003E42AC"/>
    <w:rsid w:val="003E42BF"/>
    <w:rsid w:val="003E4632"/>
    <w:rsid w:val="003E5353"/>
    <w:rsid w:val="003E541B"/>
    <w:rsid w:val="003E6785"/>
    <w:rsid w:val="003E69C5"/>
    <w:rsid w:val="003E6BE1"/>
    <w:rsid w:val="003E6EF8"/>
    <w:rsid w:val="003E6FB6"/>
    <w:rsid w:val="003E7310"/>
    <w:rsid w:val="003E794F"/>
    <w:rsid w:val="003E7B2C"/>
    <w:rsid w:val="003F077D"/>
    <w:rsid w:val="003F0A73"/>
    <w:rsid w:val="003F0CEE"/>
    <w:rsid w:val="003F0E3B"/>
    <w:rsid w:val="003F107C"/>
    <w:rsid w:val="003F10C8"/>
    <w:rsid w:val="003F1558"/>
    <w:rsid w:val="003F1834"/>
    <w:rsid w:val="003F191A"/>
    <w:rsid w:val="003F196C"/>
    <w:rsid w:val="003F1AF6"/>
    <w:rsid w:val="003F1BE3"/>
    <w:rsid w:val="003F27FA"/>
    <w:rsid w:val="003F2CF1"/>
    <w:rsid w:val="003F2DCB"/>
    <w:rsid w:val="003F2EA2"/>
    <w:rsid w:val="003F3159"/>
    <w:rsid w:val="003F32DB"/>
    <w:rsid w:val="003F42F3"/>
    <w:rsid w:val="003F4310"/>
    <w:rsid w:val="003F432D"/>
    <w:rsid w:val="003F434B"/>
    <w:rsid w:val="003F45D3"/>
    <w:rsid w:val="003F4689"/>
    <w:rsid w:val="003F4CCF"/>
    <w:rsid w:val="003F501A"/>
    <w:rsid w:val="003F5FD9"/>
    <w:rsid w:val="003F65FD"/>
    <w:rsid w:val="003F67C5"/>
    <w:rsid w:val="003F6AD5"/>
    <w:rsid w:val="003F6D6D"/>
    <w:rsid w:val="003F727F"/>
    <w:rsid w:val="003F72AD"/>
    <w:rsid w:val="003F7526"/>
    <w:rsid w:val="003F75D8"/>
    <w:rsid w:val="003F7D95"/>
    <w:rsid w:val="004002DF"/>
    <w:rsid w:val="00400937"/>
    <w:rsid w:val="00400A1B"/>
    <w:rsid w:val="00401AD4"/>
    <w:rsid w:val="00401C40"/>
    <w:rsid w:val="00401C70"/>
    <w:rsid w:val="00402A7A"/>
    <w:rsid w:val="00402F80"/>
    <w:rsid w:val="0040396A"/>
    <w:rsid w:val="00403D61"/>
    <w:rsid w:val="00404B5C"/>
    <w:rsid w:val="004050DB"/>
    <w:rsid w:val="00405133"/>
    <w:rsid w:val="0040515B"/>
    <w:rsid w:val="0040521A"/>
    <w:rsid w:val="00405486"/>
    <w:rsid w:val="004055BF"/>
    <w:rsid w:val="00405674"/>
    <w:rsid w:val="00405899"/>
    <w:rsid w:val="00405ACE"/>
    <w:rsid w:val="00405F84"/>
    <w:rsid w:val="004068BC"/>
    <w:rsid w:val="00406C8F"/>
    <w:rsid w:val="00406EC7"/>
    <w:rsid w:val="00407083"/>
    <w:rsid w:val="00407118"/>
    <w:rsid w:val="00407166"/>
    <w:rsid w:val="00407924"/>
    <w:rsid w:val="00407B02"/>
    <w:rsid w:val="00407E65"/>
    <w:rsid w:val="00410037"/>
    <w:rsid w:val="004103F2"/>
    <w:rsid w:val="00410873"/>
    <w:rsid w:val="00410BFC"/>
    <w:rsid w:val="00410CC3"/>
    <w:rsid w:val="00410F1F"/>
    <w:rsid w:val="004110E0"/>
    <w:rsid w:val="00411765"/>
    <w:rsid w:val="00411860"/>
    <w:rsid w:val="00411D30"/>
    <w:rsid w:val="0041217F"/>
    <w:rsid w:val="00412956"/>
    <w:rsid w:val="0041297E"/>
    <w:rsid w:val="00412E3A"/>
    <w:rsid w:val="00413871"/>
    <w:rsid w:val="00413B2E"/>
    <w:rsid w:val="00413B52"/>
    <w:rsid w:val="00413B85"/>
    <w:rsid w:val="00413F32"/>
    <w:rsid w:val="0041456F"/>
    <w:rsid w:val="00414635"/>
    <w:rsid w:val="00414789"/>
    <w:rsid w:val="0041479C"/>
    <w:rsid w:val="00414C0F"/>
    <w:rsid w:val="00415530"/>
    <w:rsid w:val="00415B85"/>
    <w:rsid w:val="00416640"/>
    <w:rsid w:val="004167B3"/>
    <w:rsid w:val="004168F9"/>
    <w:rsid w:val="00416B3F"/>
    <w:rsid w:val="00416D00"/>
    <w:rsid w:val="0041731F"/>
    <w:rsid w:val="00417876"/>
    <w:rsid w:val="004179A7"/>
    <w:rsid w:val="004202E0"/>
    <w:rsid w:val="00420A02"/>
    <w:rsid w:val="00420AF2"/>
    <w:rsid w:val="00420BC6"/>
    <w:rsid w:val="00420C44"/>
    <w:rsid w:val="0042108A"/>
    <w:rsid w:val="00421467"/>
    <w:rsid w:val="00421646"/>
    <w:rsid w:val="00421EE4"/>
    <w:rsid w:val="00422683"/>
    <w:rsid w:val="00422A02"/>
    <w:rsid w:val="00422C8E"/>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6547"/>
    <w:rsid w:val="0042659E"/>
    <w:rsid w:val="00426618"/>
    <w:rsid w:val="0042685C"/>
    <w:rsid w:val="0042690B"/>
    <w:rsid w:val="00426A45"/>
    <w:rsid w:val="00426AF3"/>
    <w:rsid w:val="004273A5"/>
    <w:rsid w:val="00427505"/>
    <w:rsid w:val="004277D2"/>
    <w:rsid w:val="0043066E"/>
    <w:rsid w:val="004306CC"/>
    <w:rsid w:val="00430A97"/>
    <w:rsid w:val="0043101A"/>
    <w:rsid w:val="0043105C"/>
    <w:rsid w:val="00431D31"/>
    <w:rsid w:val="00431D41"/>
    <w:rsid w:val="00432561"/>
    <w:rsid w:val="00432C42"/>
    <w:rsid w:val="0043333E"/>
    <w:rsid w:val="00433349"/>
    <w:rsid w:val="004338DD"/>
    <w:rsid w:val="00433B62"/>
    <w:rsid w:val="004342FB"/>
    <w:rsid w:val="00434BB5"/>
    <w:rsid w:val="004359E4"/>
    <w:rsid w:val="00435B98"/>
    <w:rsid w:val="00435C01"/>
    <w:rsid w:val="00435C49"/>
    <w:rsid w:val="0043681A"/>
    <w:rsid w:val="00436918"/>
    <w:rsid w:val="00436DA8"/>
    <w:rsid w:val="00437313"/>
    <w:rsid w:val="00437749"/>
    <w:rsid w:val="00437938"/>
    <w:rsid w:val="00437C14"/>
    <w:rsid w:val="004400CB"/>
    <w:rsid w:val="0044019A"/>
    <w:rsid w:val="004406A3"/>
    <w:rsid w:val="0044087A"/>
    <w:rsid w:val="00440B72"/>
    <w:rsid w:val="00440C52"/>
    <w:rsid w:val="00440D27"/>
    <w:rsid w:val="00440DCD"/>
    <w:rsid w:val="00440FFE"/>
    <w:rsid w:val="00441597"/>
    <w:rsid w:val="004417F1"/>
    <w:rsid w:val="004417F8"/>
    <w:rsid w:val="004418AF"/>
    <w:rsid w:val="0044227F"/>
    <w:rsid w:val="004426DE"/>
    <w:rsid w:val="00442994"/>
    <w:rsid w:val="00442B8A"/>
    <w:rsid w:val="00443113"/>
    <w:rsid w:val="0044375C"/>
    <w:rsid w:val="00443C3A"/>
    <w:rsid w:val="00443EF9"/>
    <w:rsid w:val="004444DD"/>
    <w:rsid w:val="0044485C"/>
    <w:rsid w:val="00444BE7"/>
    <w:rsid w:val="00444C52"/>
    <w:rsid w:val="00444E22"/>
    <w:rsid w:val="004451E5"/>
    <w:rsid w:val="004451EF"/>
    <w:rsid w:val="00445237"/>
    <w:rsid w:val="00445EEC"/>
    <w:rsid w:val="00446439"/>
    <w:rsid w:val="00446613"/>
    <w:rsid w:val="004466A2"/>
    <w:rsid w:val="00446D30"/>
    <w:rsid w:val="00446E32"/>
    <w:rsid w:val="00446F05"/>
    <w:rsid w:val="00447274"/>
    <w:rsid w:val="0044799C"/>
    <w:rsid w:val="00447C0B"/>
    <w:rsid w:val="004500FE"/>
    <w:rsid w:val="004504C3"/>
    <w:rsid w:val="004506C4"/>
    <w:rsid w:val="004506EF"/>
    <w:rsid w:val="00450A03"/>
    <w:rsid w:val="00451191"/>
    <w:rsid w:val="00451400"/>
    <w:rsid w:val="0045191E"/>
    <w:rsid w:val="00451E1E"/>
    <w:rsid w:val="00451F26"/>
    <w:rsid w:val="004521DE"/>
    <w:rsid w:val="004522DF"/>
    <w:rsid w:val="00452524"/>
    <w:rsid w:val="00452604"/>
    <w:rsid w:val="00452F55"/>
    <w:rsid w:val="00453348"/>
    <w:rsid w:val="00453744"/>
    <w:rsid w:val="00453BE6"/>
    <w:rsid w:val="00453E88"/>
    <w:rsid w:val="004541E8"/>
    <w:rsid w:val="00454690"/>
    <w:rsid w:val="00454837"/>
    <w:rsid w:val="00454AC5"/>
    <w:rsid w:val="004552E0"/>
    <w:rsid w:val="004556AA"/>
    <w:rsid w:val="00455C50"/>
    <w:rsid w:val="0045609E"/>
    <w:rsid w:val="00456322"/>
    <w:rsid w:val="00456850"/>
    <w:rsid w:val="0045688E"/>
    <w:rsid w:val="0045713E"/>
    <w:rsid w:val="004575D5"/>
    <w:rsid w:val="00457BD3"/>
    <w:rsid w:val="00457F3C"/>
    <w:rsid w:val="004613C0"/>
    <w:rsid w:val="00461ADD"/>
    <w:rsid w:val="00461BA0"/>
    <w:rsid w:val="004621B4"/>
    <w:rsid w:val="00462ACA"/>
    <w:rsid w:val="00462C70"/>
    <w:rsid w:val="00462DEE"/>
    <w:rsid w:val="004632B0"/>
    <w:rsid w:val="0046402A"/>
    <w:rsid w:val="004643F4"/>
    <w:rsid w:val="0046467C"/>
    <w:rsid w:val="00464745"/>
    <w:rsid w:val="00464796"/>
    <w:rsid w:val="00464A09"/>
    <w:rsid w:val="00464AEA"/>
    <w:rsid w:val="00464F73"/>
    <w:rsid w:val="0046503F"/>
    <w:rsid w:val="004651DA"/>
    <w:rsid w:val="004652BF"/>
    <w:rsid w:val="00465913"/>
    <w:rsid w:val="0046625B"/>
    <w:rsid w:val="00466633"/>
    <w:rsid w:val="0046726F"/>
    <w:rsid w:val="004674AD"/>
    <w:rsid w:val="0047171E"/>
    <w:rsid w:val="00471A6B"/>
    <w:rsid w:val="00471B05"/>
    <w:rsid w:val="00471BAB"/>
    <w:rsid w:val="004720DC"/>
    <w:rsid w:val="00472C95"/>
    <w:rsid w:val="00472CF6"/>
    <w:rsid w:val="00472DCA"/>
    <w:rsid w:val="00472F61"/>
    <w:rsid w:val="004731FA"/>
    <w:rsid w:val="0047408B"/>
    <w:rsid w:val="00474221"/>
    <w:rsid w:val="004747FD"/>
    <w:rsid w:val="00474909"/>
    <w:rsid w:val="004756CC"/>
    <w:rsid w:val="00475812"/>
    <w:rsid w:val="00475A28"/>
    <w:rsid w:val="00475C0D"/>
    <w:rsid w:val="00475CB0"/>
    <w:rsid w:val="00475FEF"/>
    <w:rsid w:val="00476A1B"/>
    <w:rsid w:val="00476B1C"/>
    <w:rsid w:val="004770E1"/>
    <w:rsid w:val="0047791C"/>
    <w:rsid w:val="004779D1"/>
    <w:rsid w:val="00477A2B"/>
    <w:rsid w:val="00477F96"/>
    <w:rsid w:val="004802C5"/>
    <w:rsid w:val="00480B85"/>
    <w:rsid w:val="00480F68"/>
    <w:rsid w:val="004812C3"/>
    <w:rsid w:val="00481601"/>
    <w:rsid w:val="0048167D"/>
    <w:rsid w:val="00481E65"/>
    <w:rsid w:val="00482031"/>
    <w:rsid w:val="0048252D"/>
    <w:rsid w:val="004826D0"/>
    <w:rsid w:val="00482872"/>
    <w:rsid w:val="00482F9A"/>
    <w:rsid w:val="0048321C"/>
    <w:rsid w:val="0048335E"/>
    <w:rsid w:val="00483527"/>
    <w:rsid w:val="00484570"/>
    <w:rsid w:val="00484A8E"/>
    <w:rsid w:val="00484B52"/>
    <w:rsid w:val="00484C8E"/>
    <w:rsid w:val="0048516F"/>
    <w:rsid w:val="004854AC"/>
    <w:rsid w:val="004856CA"/>
    <w:rsid w:val="00485825"/>
    <w:rsid w:val="00485BE7"/>
    <w:rsid w:val="00485DB7"/>
    <w:rsid w:val="00485E5F"/>
    <w:rsid w:val="00485FA7"/>
    <w:rsid w:val="00485FD0"/>
    <w:rsid w:val="00486AA1"/>
    <w:rsid w:val="00486E32"/>
    <w:rsid w:val="0048709C"/>
    <w:rsid w:val="0048726D"/>
    <w:rsid w:val="004874F0"/>
    <w:rsid w:val="004874FC"/>
    <w:rsid w:val="00487518"/>
    <w:rsid w:val="004876EB"/>
    <w:rsid w:val="00487BC5"/>
    <w:rsid w:val="004904DE"/>
    <w:rsid w:val="0049062C"/>
    <w:rsid w:val="00490C46"/>
    <w:rsid w:val="00490DAB"/>
    <w:rsid w:val="0049163C"/>
    <w:rsid w:val="00491DF1"/>
    <w:rsid w:val="004924B6"/>
    <w:rsid w:val="00492534"/>
    <w:rsid w:val="0049258C"/>
    <w:rsid w:val="00492D79"/>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619F"/>
    <w:rsid w:val="00496969"/>
    <w:rsid w:val="004969F8"/>
    <w:rsid w:val="00496B26"/>
    <w:rsid w:val="00496C0E"/>
    <w:rsid w:val="00496C48"/>
    <w:rsid w:val="00497186"/>
    <w:rsid w:val="004974FF"/>
    <w:rsid w:val="004A0708"/>
    <w:rsid w:val="004A0BB6"/>
    <w:rsid w:val="004A18D1"/>
    <w:rsid w:val="004A2234"/>
    <w:rsid w:val="004A26E2"/>
    <w:rsid w:val="004A281A"/>
    <w:rsid w:val="004A2B94"/>
    <w:rsid w:val="004A2C24"/>
    <w:rsid w:val="004A3687"/>
    <w:rsid w:val="004A3E54"/>
    <w:rsid w:val="004A44E5"/>
    <w:rsid w:val="004A481B"/>
    <w:rsid w:val="004A497E"/>
    <w:rsid w:val="004A4AA7"/>
    <w:rsid w:val="004A4AED"/>
    <w:rsid w:val="004A4B1D"/>
    <w:rsid w:val="004A5088"/>
    <w:rsid w:val="004A50A7"/>
    <w:rsid w:val="004A52B0"/>
    <w:rsid w:val="004A54E5"/>
    <w:rsid w:val="004A5BE9"/>
    <w:rsid w:val="004A6819"/>
    <w:rsid w:val="004A6DCA"/>
    <w:rsid w:val="004A6E5B"/>
    <w:rsid w:val="004A7018"/>
    <w:rsid w:val="004A7065"/>
    <w:rsid w:val="004A746B"/>
    <w:rsid w:val="004A79FC"/>
    <w:rsid w:val="004A7A48"/>
    <w:rsid w:val="004A7FBD"/>
    <w:rsid w:val="004A7FCA"/>
    <w:rsid w:val="004B0297"/>
    <w:rsid w:val="004B0506"/>
    <w:rsid w:val="004B13CE"/>
    <w:rsid w:val="004B1496"/>
    <w:rsid w:val="004B14D6"/>
    <w:rsid w:val="004B18D9"/>
    <w:rsid w:val="004B1AAF"/>
    <w:rsid w:val="004B1D55"/>
    <w:rsid w:val="004B2239"/>
    <w:rsid w:val="004B2274"/>
    <w:rsid w:val="004B232D"/>
    <w:rsid w:val="004B2376"/>
    <w:rsid w:val="004B2609"/>
    <w:rsid w:val="004B266A"/>
    <w:rsid w:val="004B267B"/>
    <w:rsid w:val="004B29BA"/>
    <w:rsid w:val="004B2A55"/>
    <w:rsid w:val="004B2EC7"/>
    <w:rsid w:val="004B3784"/>
    <w:rsid w:val="004B3912"/>
    <w:rsid w:val="004B3A91"/>
    <w:rsid w:val="004B3AB3"/>
    <w:rsid w:val="004B3C77"/>
    <w:rsid w:val="004B3DBF"/>
    <w:rsid w:val="004B3F1A"/>
    <w:rsid w:val="004B46B8"/>
    <w:rsid w:val="004B4D1A"/>
    <w:rsid w:val="004B4E8D"/>
    <w:rsid w:val="004B4ED5"/>
    <w:rsid w:val="004B5183"/>
    <w:rsid w:val="004B580D"/>
    <w:rsid w:val="004B586D"/>
    <w:rsid w:val="004B58FE"/>
    <w:rsid w:val="004B5963"/>
    <w:rsid w:val="004B5DDE"/>
    <w:rsid w:val="004B5DF9"/>
    <w:rsid w:val="004B5F50"/>
    <w:rsid w:val="004B6247"/>
    <w:rsid w:val="004B63E0"/>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6FB"/>
    <w:rsid w:val="004C1888"/>
    <w:rsid w:val="004C197B"/>
    <w:rsid w:val="004C1CBE"/>
    <w:rsid w:val="004C1CEE"/>
    <w:rsid w:val="004C1F03"/>
    <w:rsid w:val="004C202D"/>
    <w:rsid w:val="004C2388"/>
    <w:rsid w:val="004C2565"/>
    <w:rsid w:val="004C268D"/>
    <w:rsid w:val="004C27F9"/>
    <w:rsid w:val="004C2E87"/>
    <w:rsid w:val="004C2F9D"/>
    <w:rsid w:val="004C3069"/>
    <w:rsid w:val="004C3079"/>
    <w:rsid w:val="004C41A2"/>
    <w:rsid w:val="004C42A7"/>
    <w:rsid w:val="004C480C"/>
    <w:rsid w:val="004C4827"/>
    <w:rsid w:val="004C4D8D"/>
    <w:rsid w:val="004C4ED0"/>
    <w:rsid w:val="004C5478"/>
    <w:rsid w:val="004C5554"/>
    <w:rsid w:val="004C574D"/>
    <w:rsid w:val="004C5BBB"/>
    <w:rsid w:val="004C5D3C"/>
    <w:rsid w:val="004C630A"/>
    <w:rsid w:val="004C6359"/>
    <w:rsid w:val="004C63BC"/>
    <w:rsid w:val="004C6CBE"/>
    <w:rsid w:val="004C6D0D"/>
    <w:rsid w:val="004C6FB3"/>
    <w:rsid w:val="004C7673"/>
    <w:rsid w:val="004C7A70"/>
    <w:rsid w:val="004C7DF2"/>
    <w:rsid w:val="004D05E5"/>
    <w:rsid w:val="004D069A"/>
    <w:rsid w:val="004D0B28"/>
    <w:rsid w:val="004D0BE0"/>
    <w:rsid w:val="004D0D29"/>
    <w:rsid w:val="004D0F3C"/>
    <w:rsid w:val="004D1128"/>
    <w:rsid w:val="004D13F9"/>
    <w:rsid w:val="004D1931"/>
    <w:rsid w:val="004D1B7D"/>
    <w:rsid w:val="004D2842"/>
    <w:rsid w:val="004D2BB4"/>
    <w:rsid w:val="004D35F0"/>
    <w:rsid w:val="004D43C1"/>
    <w:rsid w:val="004D458A"/>
    <w:rsid w:val="004D4780"/>
    <w:rsid w:val="004D496D"/>
    <w:rsid w:val="004D499A"/>
    <w:rsid w:val="004D4B3D"/>
    <w:rsid w:val="004D4D55"/>
    <w:rsid w:val="004D4E7D"/>
    <w:rsid w:val="004D50DA"/>
    <w:rsid w:val="004D520A"/>
    <w:rsid w:val="004D52BE"/>
    <w:rsid w:val="004D559B"/>
    <w:rsid w:val="004D5656"/>
    <w:rsid w:val="004D5667"/>
    <w:rsid w:val="004D6070"/>
    <w:rsid w:val="004D6D61"/>
    <w:rsid w:val="004D6E90"/>
    <w:rsid w:val="004D6F35"/>
    <w:rsid w:val="004D712E"/>
    <w:rsid w:val="004D7208"/>
    <w:rsid w:val="004D75E4"/>
    <w:rsid w:val="004D75ED"/>
    <w:rsid w:val="004D7B9D"/>
    <w:rsid w:val="004D7BD4"/>
    <w:rsid w:val="004E00B6"/>
    <w:rsid w:val="004E0143"/>
    <w:rsid w:val="004E0282"/>
    <w:rsid w:val="004E0295"/>
    <w:rsid w:val="004E06CE"/>
    <w:rsid w:val="004E0C2C"/>
    <w:rsid w:val="004E0E69"/>
    <w:rsid w:val="004E10A7"/>
    <w:rsid w:val="004E1226"/>
    <w:rsid w:val="004E123E"/>
    <w:rsid w:val="004E15C4"/>
    <w:rsid w:val="004E1C54"/>
    <w:rsid w:val="004E2011"/>
    <w:rsid w:val="004E20A5"/>
    <w:rsid w:val="004E244E"/>
    <w:rsid w:val="004E2E0C"/>
    <w:rsid w:val="004E3373"/>
    <w:rsid w:val="004E354D"/>
    <w:rsid w:val="004E38E9"/>
    <w:rsid w:val="004E3B31"/>
    <w:rsid w:val="004E429E"/>
    <w:rsid w:val="004E44B4"/>
    <w:rsid w:val="004E4613"/>
    <w:rsid w:val="004E48B3"/>
    <w:rsid w:val="004E4A12"/>
    <w:rsid w:val="004E4BFC"/>
    <w:rsid w:val="004E4E7E"/>
    <w:rsid w:val="004E5766"/>
    <w:rsid w:val="004E5EC8"/>
    <w:rsid w:val="004E60DC"/>
    <w:rsid w:val="004E620E"/>
    <w:rsid w:val="004E6347"/>
    <w:rsid w:val="004E64EE"/>
    <w:rsid w:val="004E6D8B"/>
    <w:rsid w:val="004E70FB"/>
    <w:rsid w:val="004E74FA"/>
    <w:rsid w:val="004E7A3E"/>
    <w:rsid w:val="004E7BC4"/>
    <w:rsid w:val="004E7F11"/>
    <w:rsid w:val="004F020E"/>
    <w:rsid w:val="004F075E"/>
    <w:rsid w:val="004F0F7C"/>
    <w:rsid w:val="004F1088"/>
    <w:rsid w:val="004F120E"/>
    <w:rsid w:val="004F146F"/>
    <w:rsid w:val="004F15C5"/>
    <w:rsid w:val="004F16E6"/>
    <w:rsid w:val="004F1BE9"/>
    <w:rsid w:val="004F2133"/>
    <w:rsid w:val="004F2410"/>
    <w:rsid w:val="004F260C"/>
    <w:rsid w:val="004F2939"/>
    <w:rsid w:val="004F295C"/>
    <w:rsid w:val="004F2AC6"/>
    <w:rsid w:val="004F3F0A"/>
    <w:rsid w:val="004F3F14"/>
    <w:rsid w:val="004F4179"/>
    <w:rsid w:val="004F5F42"/>
    <w:rsid w:val="004F6111"/>
    <w:rsid w:val="004F6AD5"/>
    <w:rsid w:val="004F7056"/>
    <w:rsid w:val="004F7C37"/>
    <w:rsid w:val="004F7D93"/>
    <w:rsid w:val="004F7ECC"/>
    <w:rsid w:val="004F7EFF"/>
    <w:rsid w:val="00500C62"/>
    <w:rsid w:val="00500F74"/>
    <w:rsid w:val="00501156"/>
    <w:rsid w:val="00501549"/>
    <w:rsid w:val="005016F8"/>
    <w:rsid w:val="00501A89"/>
    <w:rsid w:val="00501C1D"/>
    <w:rsid w:val="0050263E"/>
    <w:rsid w:val="00502741"/>
    <w:rsid w:val="00502CBB"/>
    <w:rsid w:val="00502CDC"/>
    <w:rsid w:val="00502EA6"/>
    <w:rsid w:val="00502ED2"/>
    <w:rsid w:val="00503116"/>
    <w:rsid w:val="00503263"/>
    <w:rsid w:val="0050364A"/>
    <w:rsid w:val="00503806"/>
    <w:rsid w:val="00503B14"/>
    <w:rsid w:val="00503C68"/>
    <w:rsid w:val="00503FFB"/>
    <w:rsid w:val="00504AF2"/>
    <w:rsid w:val="00504F6B"/>
    <w:rsid w:val="005050A7"/>
    <w:rsid w:val="00505555"/>
    <w:rsid w:val="00505ABD"/>
    <w:rsid w:val="00505D39"/>
    <w:rsid w:val="0050636D"/>
    <w:rsid w:val="005065F0"/>
    <w:rsid w:val="0050668B"/>
    <w:rsid w:val="00506719"/>
    <w:rsid w:val="005068E2"/>
    <w:rsid w:val="005069F6"/>
    <w:rsid w:val="00506ACD"/>
    <w:rsid w:val="00507369"/>
    <w:rsid w:val="0050752E"/>
    <w:rsid w:val="00507595"/>
    <w:rsid w:val="00507681"/>
    <w:rsid w:val="00507DEE"/>
    <w:rsid w:val="00510375"/>
    <w:rsid w:val="0051053C"/>
    <w:rsid w:val="005105A2"/>
    <w:rsid w:val="00510B2A"/>
    <w:rsid w:val="005111A4"/>
    <w:rsid w:val="005111F2"/>
    <w:rsid w:val="00511216"/>
    <w:rsid w:val="0051139F"/>
    <w:rsid w:val="00511560"/>
    <w:rsid w:val="0051195F"/>
    <w:rsid w:val="00511B24"/>
    <w:rsid w:val="00511E25"/>
    <w:rsid w:val="005127B9"/>
    <w:rsid w:val="00512E08"/>
    <w:rsid w:val="0051310E"/>
    <w:rsid w:val="005131AC"/>
    <w:rsid w:val="00513439"/>
    <w:rsid w:val="005134AC"/>
    <w:rsid w:val="00513C1E"/>
    <w:rsid w:val="005145E3"/>
    <w:rsid w:val="00514AF5"/>
    <w:rsid w:val="00514ED5"/>
    <w:rsid w:val="0051509B"/>
    <w:rsid w:val="00515301"/>
    <w:rsid w:val="0051596E"/>
    <w:rsid w:val="0051612C"/>
    <w:rsid w:val="00516378"/>
    <w:rsid w:val="00516607"/>
    <w:rsid w:val="00516D28"/>
    <w:rsid w:val="0051782D"/>
    <w:rsid w:val="00517D2F"/>
    <w:rsid w:val="005200D2"/>
    <w:rsid w:val="005207F7"/>
    <w:rsid w:val="00520833"/>
    <w:rsid w:val="00520855"/>
    <w:rsid w:val="00520B7A"/>
    <w:rsid w:val="00520C56"/>
    <w:rsid w:val="005221C3"/>
    <w:rsid w:val="005225C5"/>
    <w:rsid w:val="00522746"/>
    <w:rsid w:val="00522ABD"/>
    <w:rsid w:val="00522D1C"/>
    <w:rsid w:val="0052304A"/>
    <w:rsid w:val="005230E4"/>
    <w:rsid w:val="00523B18"/>
    <w:rsid w:val="00523F3D"/>
    <w:rsid w:val="00524B8F"/>
    <w:rsid w:val="00524C37"/>
    <w:rsid w:val="00524DC1"/>
    <w:rsid w:val="005251FB"/>
    <w:rsid w:val="0052520C"/>
    <w:rsid w:val="00526509"/>
    <w:rsid w:val="005265EB"/>
    <w:rsid w:val="00526665"/>
    <w:rsid w:val="00526BB5"/>
    <w:rsid w:val="00526DCF"/>
    <w:rsid w:val="005273E9"/>
    <w:rsid w:val="005275AE"/>
    <w:rsid w:val="00527BA7"/>
    <w:rsid w:val="0053005C"/>
    <w:rsid w:val="005304DF"/>
    <w:rsid w:val="005306BE"/>
    <w:rsid w:val="00530711"/>
    <w:rsid w:val="0053080B"/>
    <w:rsid w:val="0053152D"/>
    <w:rsid w:val="00531B35"/>
    <w:rsid w:val="00532277"/>
    <w:rsid w:val="005323EC"/>
    <w:rsid w:val="00532409"/>
    <w:rsid w:val="0053266D"/>
    <w:rsid w:val="00532715"/>
    <w:rsid w:val="005329BA"/>
    <w:rsid w:val="005329FC"/>
    <w:rsid w:val="00532A46"/>
    <w:rsid w:val="00533CA2"/>
    <w:rsid w:val="005340C5"/>
    <w:rsid w:val="00534838"/>
    <w:rsid w:val="00534F8E"/>
    <w:rsid w:val="00535908"/>
    <w:rsid w:val="00535C73"/>
    <w:rsid w:val="00535D26"/>
    <w:rsid w:val="00535D70"/>
    <w:rsid w:val="0053619F"/>
    <w:rsid w:val="00536881"/>
    <w:rsid w:val="0053737A"/>
    <w:rsid w:val="005373B9"/>
    <w:rsid w:val="00537514"/>
    <w:rsid w:val="00537702"/>
    <w:rsid w:val="0053770D"/>
    <w:rsid w:val="00537941"/>
    <w:rsid w:val="00537F49"/>
    <w:rsid w:val="00537F66"/>
    <w:rsid w:val="0054048A"/>
    <w:rsid w:val="00540A0A"/>
    <w:rsid w:val="00540C1D"/>
    <w:rsid w:val="00540E52"/>
    <w:rsid w:val="00540F57"/>
    <w:rsid w:val="005411F3"/>
    <w:rsid w:val="005414B6"/>
    <w:rsid w:val="0054179C"/>
    <w:rsid w:val="0054199F"/>
    <w:rsid w:val="005420A3"/>
    <w:rsid w:val="005423F4"/>
    <w:rsid w:val="005425E1"/>
    <w:rsid w:val="00542A6A"/>
    <w:rsid w:val="00543102"/>
    <w:rsid w:val="005434F0"/>
    <w:rsid w:val="00543820"/>
    <w:rsid w:val="00543EA9"/>
    <w:rsid w:val="005445A5"/>
    <w:rsid w:val="00544612"/>
    <w:rsid w:val="00544C00"/>
    <w:rsid w:val="00545229"/>
    <w:rsid w:val="00545497"/>
    <w:rsid w:val="005460D2"/>
    <w:rsid w:val="005460ED"/>
    <w:rsid w:val="00546372"/>
    <w:rsid w:val="0054638C"/>
    <w:rsid w:val="00546979"/>
    <w:rsid w:val="00546C75"/>
    <w:rsid w:val="00546D3E"/>
    <w:rsid w:val="00546F3C"/>
    <w:rsid w:val="0054700F"/>
    <w:rsid w:val="0054710E"/>
    <w:rsid w:val="00547B0F"/>
    <w:rsid w:val="00547DE2"/>
    <w:rsid w:val="0055012A"/>
    <w:rsid w:val="005503F5"/>
    <w:rsid w:val="0055046B"/>
    <w:rsid w:val="005506B3"/>
    <w:rsid w:val="005508D7"/>
    <w:rsid w:val="00550985"/>
    <w:rsid w:val="00550AF6"/>
    <w:rsid w:val="00550CEE"/>
    <w:rsid w:val="0055150E"/>
    <w:rsid w:val="00551A15"/>
    <w:rsid w:val="00551D29"/>
    <w:rsid w:val="00552406"/>
    <w:rsid w:val="00552A44"/>
    <w:rsid w:val="00552D8E"/>
    <w:rsid w:val="005530C5"/>
    <w:rsid w:val="005533AF"/>
    <w:rsid w:val="0055378A"/>
    <w:rsid w:val="00553948"/>
    <w:rsid w:val="00553980"/>
    <w:rsid w:val="00553BB4"/>
    <w:rsid w:val="00553EC3"/>
    <w:rsid w:val="00553FFF"/>
    <w:rsid w:val="005540B4"/>
    <w:rsid w:val="005542EC"/>
    <w:rsid w:val="005544D1"/>
    <w:rsid w:val="00554684"/>
    <w:rsid w:val="005548BA"/>
    <w:rsid w:val="005548C5"/>
    <w:rsid w:val="00554D99"/>
    <w:rsid w:val="005558CD"/>
    <w:rsid w:val="00555914"/>
    <w:rsid w:val="005560BD"/>
    <w:rsid w:val="00556676"/>
    <w:rsid w:val="00556A4E"/>
    <w:rsid w:val="00556B95"/>
    <w:rsid w:val="00556C9E"/>
    <w:rsid w:val="00556E7B"/>
    <w:rsid w:val="00556F46"/>
    <w:rsid w:val="00557B16"/>
    <w:rsid w:val="00557D37"/>
    <w:rsid w:val="0056014B"/>
    <w:rsid w:val="00560B4F"/>
    <w:rsid w:val="00561DF8"/>
    <w:rsid w:val="00562309"/>
    <w:rsid w:val="005627D6"/>
    <w:rsid w:val="00562809"/>
    <w:rsid w:val="00562CEF"/>
    <w:rsid w:val="00562E8A"/>
    <w:rsid w:val="005631D3"/>
    <w:rsid w:val="00563355"/>
    <w:rsid w:val="005636A4"/>
    <w:rsid w:val="005637A9"/>
    <w:rsid w:val="00563ADC"/>
    <w:rsid w:val="00563CFB"/>
    <w:rsid w:val="00564AAC"/>
    <w:rsid w:val="00564F27"/>
    <w:rsid w:val="00564F67"/>
    <w:rsid w:val="0056512F"/>
    <w:rsid w:val="005654BB"/>
    <w:rsid w:val="005655BA"/>
    <w:rsid w:val="005658EA"/>
    <w:rsid w:val="005659DB"/>
    <w:rsid w:val="00565FC0"/>
    <w:rsid w:val="005664B2"/>
    <w:rsid w:val="005664D9"/>
    <w:rsid w:val="00566548"/>
    <w:rsid w:val="00566E98"/>
    <w:rsid w:val="00566ECA"/>
    <w:rsid w:val="00566FC4"/>
    <w:rsid w:val="005676B8"/>
    <w:rsid w:val="0056787C"/>
    <w:rsid w:val="00567AE8"/>
    <w:rsid w:val="00567DA6"/>
    <w:rsid w:val="00570593"/>
    <w:rsid w:val="00570648"/>
    <w:rsid w:val="0057078D"/>
    <w:rsid w:val="005707B5"/>
    <w:rsid w:val="00570AAB"/>
    <w:rsid w:val="00570B32"/>
    <w:rsid w:val="00571128"/>
    <w:rsid w:val="005715BD"/>
    <w:rsid w:val="005715E2"/>
    <w:rsid w:val="005715ED"/>
    <w:rsid w:val="00571A50"/>
    <w:rsid w:val="00571B47"/>
    <w:rsid w:val="0057285C"/>
    <w:rsid w:val="00572FFF"/>
    <w:rsid w:val="005735BE"/>
    <w:rsid w:val="0057397C"/>
    <w:rsid w:val="0057401B"/>
    <w:rsid w:val="00574382"/>
    <w:rsid w:val="0057441A"/>
    <w:rsid w:val="005744CA"/>
    <w:rsid w:val="00574B0A"/>
    <w:rsid w:val="00574E9D"/>
    <w:rsid w:val="00574FD5"/>
    <w:rsid w:val="005760C3"/>
    <w:rsid w:val="00576231"/>
    <w:rsid w:val="005768C4"/>
    <w:rsid w:val="00576B69"/>
    <w:rsid w:val="00576D03"/>
    <w:rsid w:val="00576D6E"/>
    <w:rsid w:val="0057774D"/>
    <w:rsid w:val="00577793"/>
    <w:rsid w:val="00577D4C"/>
    <w:rsid w:val="0058006F"/>
    <w:rsid w:val="005805D6"/>
    <w:rsid w:val="00580EBF"/>
    <w:rsid w:val="0058105B"/>
    <w:rsid w:val="005812D3"/>
    <w:rsid w:val="00581450"/>
    <w:rsid w:val="005819F6"/>
    <w:rsid w:val="005825F2"/>
    <w:rsid w:val="00582EB5"/>
    <w:rsid w:val="005833D2"/>
    <w:rsid w:val="00583B2A"/>
    <w:rsid w:val="005846E5"/>
    <w:rsid w:val="005848D8"/>
    <w:rsid w:val="00584AEB"/>
    <w:rsid w:val="00584B3D"/>
    <w:rsid w:val="00584CC7"/>
    <w:rsid w:val="0058559E"/>
    <w:rsid w:val="005857B4"/>
    <w:rsid w:val="00585A5C"/>
    <w:rsid w:val="00585B8F"/>
    <w:rsid w:val="00586289"/>
    <w:rsid w:val="00586A0C"/>
    <w:rsid w:val="00586FB3"/>
    <w:rsid w:val="00587A15"/>
    <w:rsid w:val="00587B84"/>
    <w:rsid w:val="005902D0"/>
    <w:rsid w:val="00590898"/>
    <w:rsid w:val="00590970"/>
    <w:rsid w:val="00590A78"/>
    <w:rsid w:val="00590A84"/>
    <w:rsid w:val="00590CAE"/>
    <w:rsid w:val="00590EB0"/>
    <w:rsid w:val="00592C5F"/>
    <w:rsid w:val="00592D90"/>
    <w:rsid w:val="00592E49"/>
    <w:rsid w:val="00593291"/>
    <w:rsid w:val="005935D7"/>
    <w:rsid w:val="00593911"/>
    <w:rsid w:val="00593D6B"/>
    <w:rsid w:val="00593DCE"/>
    <w:rsid w:val="005941A8"/>
    <w:rsid w:val="005944FE"/>
    <w:rsid w:val="00594A60"/>
    <w:rsid w:val="00594C83"/>
    <w:rsid w:val="00594DA4"/>
    <w:rsid w:val="0059512D"/>
    <w:rsid w:val="005955FA"/>
    <w:rsid w:val="00595729"/>
    <w:rsid w:val="00595B10"/>
    <w:rsid w:val="00595D1C"/>
    <w:rsid w:val="00596144"/>
    <w:rsid w:val="005963D9"/>
    <w:rsid w:val="00596633"/>
    <w:rsid w:val="00596E6B"/>
    <w:rsid w:val="0059724D"/>
    <w:rsid w:val="005972AE"/>
    <w:rsid w:val="00597E00"/>
    <w:rsid w:val="00597FB4"/>
    <w:rsid w:val="005A00ED"/>
    <w:rsid w:val="005A0409"/>
    <w:rsid w:val="005A0D2B"/>
    <w:rsid w:val="005A0E6B"/>
    <w:rsid w:val="005A0FEE"/>
    <w:rsid w:val="005A11FC"/>
    <w:rsid w:val="005A1266"/>
    <w:rsid w:val="005A194A"/>
    <w:rsid w:val="005A2149"/>
    <w:rsid w:val="005A24C4"/>
    <w:rsid w:val="005A2636"/>
    <w:rsid w:val="005A2BEA"/>
    <w:rsid w:val="005A314E"/>
    <w:rsid w:val="005A3173"/>
    <w:rsid w:val="005A3395"/>
    <w:rsid w:val="005A383D"/>
    <w:rsid w:val="005A3CFA"/>
    <w:rsid w:val="005A43A2"/>
    <w:rsid w:val="005A496E"/>
    <w:rsid w:val="005A4AAD"/>
    <w:rsid w:val="005A4FE1"/>
    <w:rsid w:val="005A546F"/>
    <w:rsid w:val="005A550F"/>
    <w:rsid w:val="005A6052"/>
    <w:rsid w:val="005A69ED"/>
    <w:rsid w:val="005A6B72"/>
    <w:rsid w:val="005B0220"/>
    <w:rsid w:val="005B034F"/>
    <w:rsid w:val="005B0EFE"/>
    <w:rsid w:val="005B1344"/>
    <w:rsid w:val="005B1599"/>
    <w:rsid w:val="005B17A5"/>
    <w:rsid w:val="005B1C21"/>
    <w:rsid w:val="005B1CCC"/>
    <w:rsid w:val="005B21F3"/>
    <w:rsid w:val="005B227C"/>
    <w:rsid w:val="005B253C"/>
    <w:rsid w:val="005B27FD"/>
    <w:rsid w:val="005B29E6"/>
    <w:rsid w:val="005B29FD"/>
    <w:rsid w:val="005B345E"/>
    <w:rsid w:val="005B3758"/>
    <w:rsid w:val="005B38E2"/>
    <w:rsid w:val="005B3A21"/>
    <w:rsid w:val="005B3AA4"/>
    <w:rsid w:val="005B3AA5"/>
    <w:rsid w:val="005B3D58"/>
    <w:rsid w:val="005B3D81"/>
    <w:rsid w:val="005B545C"/>
    <w:rsid w:val="005B56E0"/>
    <w:rsid w:val="005B5BB5"/>
    <w:rsid w:val="005B5CC8"/>
    <w:rsid w:val="005B5DE2"/>
    <w:rsid w:val="005B65F6"/>
    <w:rsid w:val="005B6655"/>
    <w:rsid w:val="005B6735"/>
    <w:rsid w:val="005B67A9"/>
    <w:rsid w:val="005B6BAC"/>
    <w:rsid w:val="005B6D90"/>
    <w:rsid w:val="005B70D2"/>
    <w:rsid w:val="005B70DA"/>
    <w:rsid w:val="005B727B"/>
    <w:rsid w:val="005B72DB"/>
    <w:rsid w:val="005B7499"/>
    <w:rsid w:val="005B7C18"/>
    <w:rsid w:val="005B7DE2"/>
    <w:rsid w:val="005C01E0"/>
    <w:rsid w:val="005C0574"/>
    <w:rsid w:val="005C0A93"/>
    <w:rsid w:val="005C0E22"/>
    <w:rsid w:val="005C1105"/>
    <w:rsid w:val="005C12D8"/>
    <w:rsid w:val="005C170D"/>
    <w:rsid w:val="005C17CF"/>
    <w:rsid w:val="005C20A3"/>
    <w:rsid w:val="005C2356"/>
    <w:rsid w:val="005C23D9"/>
    <w:rsid w:val="005C2452"/>
    <w:rsid w:val="005C24E0"/>
    <w:rsid w:val="005C2966"/>
    <w:rsid w:val="005C2D2F"/>
    <w:rsid w:val="005C30D5"/>
    <w:rsid w:val="005C320F"/>
    <w:rsid w:val="005C33CB"/>
    <w:rsid w:val="005C39EA"/>
    <w:rsid w:val="005C3C8C"/>
    <w:rsid w:val="005C3F19"/>
    <w:rsid w:val="005C44DE"/>
    <w:rsid w:val="005C4556"/>
    <w:rsid w:val="005C4582"/>
    <w:rsid w:val="005C46AD"/>
    <w:rsid w:val="005C472A"/>
    <w:rsid w:val="005C4EF3"/>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939"/>
    <w:rsid w:val="005C7A99"/>
    <w:rsid w:val="005C7EE3"/>
    <w:rsid w:val="005C7F3C"/>
    <w:rsid w:val="005D02D3"/>
    <w:rsid w:val="005D0303"/>
    <w:rsid w:val="005D04F3"/>
    <w:rsid w:val="005D06C8"/>
    <w:rsid w:val="005D077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31B4"/>
    <w:rsid w:val="005D3267"/>
    <w:rsid w:val="005D3BA5"/>
    <w:rsid w:val="005D3EA0"/>
    <w:rsid w:val="005D3FBD"/>
    <w:rsid w:val="005D40E4"/>
    <w:rsid w:val="005D452A"/>
    <w:rsid w:val="005D4F41"/>
    <w:rsid w:val="005D4FEA"/>
    <w:rsid w:val="005D506C"/>
    <w:rsid w:val="005D5319"/>
    <w:rsid w:val="005D5343"/>
    <w:rsid w:val="005D554C"/>
    <w:rsid w:val="005D5B75"/>
    <w:rsid w:val="005D5DB3"/>
    <w:rsid w:val="005D5DC9"/>
    <w:rsid w:val="005D609E"/>
    <w:rsid w:val="005D6953"/>
    <w:rsid w:val="005D6C54"/>
    <w:rsid w:val="005D6E09"/>
    <w:rsid w:val="005D6FF0"/>
    <w:rsid w:val="005D72F2"/>
    <w:rsid w:val="005D7F14"/>
    <w:rsid w:val="005E02C5"/>
    <w:rsid w:val="005E05A1"/>
    <w:rsid w:val="005E068C"/>
    <w:rsid w:val="005E0AAB"/>
    <w:rsid w:val="005E0C9D"/>
    <w:rsid w:val="005E0CB3"/>
    <w:rsid w:val="005E16BF"/>
    <w:rsid w:val="005E18EA"/>
    <w:rsid w:val="005E1AB4"/>
    <w:rsid w:val="005E1CFD"/>
    <w:rsid w:val="005E1E57"/>
    <w:rsid w:val="005E2493"/>
    <w:rsid w:val="005E261B"/>
    <w:rsid w:val="005E262B"/>
    <w:rsid w:val="005E263D"/>
    <w:rsid w:val="005E2714"/>
    <w:rsid w:val="005E2835"/>
    <w:rsid w:val="005E2930"/>
    <w:rsid w:val="005E2BAA"/>
    <w:rsid w:val="005E330B"/>
    <w:rsid w:val="005E372D"/>
    <w:rsid w:val="005E3AF8"/>
    <w:rsid w:val="005E40D5"/>
    <w:rsid w:val="005E43CC"/>
    <w:rsid w:val="005E47AB"/>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F4"/>
    <w:rsid w:val="005E781F"/>
    <w:rsid w:val="005E7977"/>
    <w:rsid w:val="005F036B"/>
    <w:rsid w:val="005F06AC"/>
    <w:rsid w:val="005F0C0E"/>
    <w:rsid w:val="005F0C31"/>
    <w:rsid w:val="005F0EC3"/>
    <w:rsid w:val="005F1785"/>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C6B"/>
    <w:rsid w:val="005F4F29"/>
    <w:rsid w:val="005F4F88"/>
    <w:rsid w:val="005F50FD"/>
    <w:rsid w:val="005F5137"/>
    <w:rsid w:val="005F5C93"/>
    <w:rsid w:val="005F6418"/>
    <w:rsid w:val="005F6A64"/>
    <w:rsid w:val="005F7675"/>
    <w:rsid w:val="005F7AFD"/>
    <w:rsid w:val="005F7D88"/>
    <w:rsid w:val="005F7DDC"/>
    <w:rsid w:val="006002F9"/>
    <w:rsid w:val="0060034B"/>
    <w:rsid w:val="0060096D"/>
    <w:rsid w:val="00600D25"/>
    <w:rsid w:val="00600D2D"/>
    <w:rsid w:val="00601830"/>
    <w:rsid w:val="00601D6F"/>
    <w:rsid w:val="00601EAA"/>
    <w:rsid w:val="00602919"/>
    <w:rsid w:val="00602AF0"/>
    <w:rsid w:val="00602ECD"/>
    <w:rsid w:val="00602EFF"/>
    <w:rsid w:val="00602FD6"/>
    <w:rsid w:val="006037FC"/>
    <w:rsid w:val="00603EDE"/>
    <w:rsid w:val="0060425A"/>
    <w:rsid w:val="00604348"/>
    <w:rsid w:val="006046EA"/>
    <w:rsid w:val="0060477C"/>
    <w:rsid w:val="0060478B"/>
    <w:rsid w:val="00604A02"/>
    <w:rsid w:val="00605363"/>
    <w:rsid w:val="0060567D"/>
    <w:rsid w:val="0060578A"/>
    <w:rsid w:val="0060581E"/>
    <w:rsid w:val="00605AAB"/>
    <w:rsid w:val="006062DB"/>
    <w:rsid w:val="006063B0"/>
    <w:rsid w:val="0060696F"/>
    <w:rsid w:val="006069E8"/>
    <w:rsid w:val="00606C43"/>
    <w:rsid w:val="006070DE"/>
    <w:rsid w:val="00607158"/>
    <w:rsid w:val="00607285"/>
    <w:rsid w:val="0060760B"/>
    <w:rsid w:val="00607B40"/>
    <w:rsid w:val="00607D01"/>
    <w:rsid w:val="00607D04"/>
    <w:rsid w:val="00607EC5"/>
    <w:rsid w:val="00610A07"/>
    <w:rsid w:val="00610D23"/>
    <w:rsid w:val="00610E6B"/>
    <w:rsid w:val="006114E9"/>
    <w:rsid w:val="00611729"/>
    <w:rsid w:val="00611B73"/>
    <w:rsid w:val="00611EBC"/>
    <w:rsid w:val="00612199"/>
    <w:rsid w:val="006124B0"/>
    <w:rsid w:val="00612869"/>
    <w:rsid w:val="006129EE"/>
    <w:rsid w:val="00612CA5"/>
    <w:rsid w:val="00612FF4"/>
    <w:rsid w:val="00613009"/>
    <w:rsid w:val="006133BD"/>
    <w:rsid w:val="006133EB"/>
    <w:rsid w:val="00613AAD"/>
    <w:rsid w:val="00613C2D"/>
    <w:rsid w:val="0061406A"/>
    <w:rsid w:val="00614223"/>
    <w:rsid w:val="006142B0"/>
    <w:rsid w:val="006145F7"/>
    <w:rsid w:val="006146DB"/>
    <w:rsid w:val="00614EDB"/>
    <w:rsid w:val="00615671"/>
    <w:rsid w:val="00615A35"/>
    <w:rsid w:val="006163B8"/>
    <w:rsid w:val="0061668A"/>
    <w:rsid w:val="006168E7"/>
    <w:rsid w:val="00616BA6"/>
    <w:rsid w:val="0061735A"/>
    <w:rsid w:val="006174DA"/>
    <w:rsid w:val="00617727"/>
    <w:rsid w:val="00617C89"/>
    <w:rsid w:val="00617CFC"/>
    <w:rsid w:val="00620504"/>
    <w:rsid w:val="006205BD"/>
    <w:rsid w:val="00620A0A"/>
    <w:rsid w:val="00620C84"/>
    <w:rsid w:val="006212B1"/>
    <w:rsid w:val="006218E5"/>
    <w:rsid w:val="00621E50"/>
    <w:rsid w:val="00623272"/>
    <w:rsid w:val="00623432"/>
    <w:rsid w:val="00623728"/>
    <w:rsid w:val="00623CDD"/>
    <w:rsid w:val="00624046"/>
    <w:rsid w:val="006240C2"/>
    <w:rsid w:val="00624C5C"/>
    <w:rsid w:val="00624D69"/>
    <w:rsid w:val="00624ED2"/>
    <w:rsid w:val="006259FC"/>
    <w:rsid w:val="00625B23"/>
    <w:rsid w:val="00625B6F"/>
    <w:rsid w:val="00625E9E"/>
    <w:rsid w:val="006262EA"/>
    <w:rsid w:val="006266CC"/>
    <w:rsid w:val="0062692E"/>
    <w:rsid w:val="00626BCF"/>
    <w:rsid w:val="00626CE3"/>
    <w:rsid w:val="00626D3A"/>
    <w:rsid w:val="00627143"/>
    <w:rsid w:val="00627D50"/>
    <w:rsid w:val="00630153"/>
    <w:rsid w:val="00630C0E"/>
    <w:rsid w:val="006310B8"/>
    <w:rsid w:val="00631410"/>
    <w:rsid w:val="0063150F"/>
    <w:rsid w:val="00631515"/>
    <w:rsid w:val="00631540"/>
    <w:rsid w:val="00631EBF"/>
    <w:rsid w:val="00632237"/>
    <w:rsid w:val="006325AF"/>
    <w:rsid w:val="006328B9"/>
    <w:rsid w:val="00633359"/>
    <w:rsid w:val="006334CD"/>
    <w:rsid w:val="00633AEA"/>
    <w:rsid w:val="006346A5"/>
    <w:rsid w:val="00634786"/>
    <w:rsid w:val="00635471"/>
    <w:rsid w:val="0063555C"/>
    <w:rsid w:val="00635593"/>
    <w:rsid w:val="0063559D"/>
    <w:rsid w:val="00636407"/>
    <w:rsid w:val="00636555"/>
    <w:rsid w:val="006368A5"/>
    <w:rsid w:val="006368DA"/>
    <w:rsid w:val="006369AF"/>
    <w:rsid w:val="00636B5E"/>
    <w:rsid w:val="00636D90"/>
    <w:rsid w:val="00640071"/>
    <w:rsid w:val="0064086D"/>
    <w:rsid w:val="00641A0C"/>
    <w:rsid w:val="00641B3E"/>
    <w:rsid w:val="00641F5F"/>
    <w:rsid w:val="0064278B"/>
    <w:rsid w:val="00642A40"/>
    <w:rsid w:val="00642CB3"/>
    <w:rsid w:val="00642D24"/>
    <w:rsid w:val="00642F47"/>
    <w:rsid w:val="006439D7"/>
    <w:rsid w:val="00643C7A"/>
    <w:rsid w:val="00643CFA"/>
    <w:rsid w:val="00643EC8"/>
    <w:rsid w:val="0064463C"/>
    <w:rsid w:val="00644693"/>
    <w:rsid w:val="00645088"/>
    <w:rsid w:val="00645494"/>
    <w:rsid w:val="006457A0"/>
    <w:rsid w:val="00645950"/>
    <w:rsid w:val="00646099"/>
    <w:rsid w:val="00646309"/>
    <w:rsid w:val="0064652A"/>
    <w:rsid w:val="0064660A"/>
    <w:rsid w:val="006469D9"/>
    <w:rsid w:val="00646ACA"/>
    <w:rsid w:val="00646BA0"/>
    <w:rsid w:val="00647151"/>
    <w:rsid w:val="0064766D"/>
    <w:rsid w:val="00647BA6"/>
    <w:rsid w:val="00647DA4"/>
    <w:rsid w:val="00647E24"/>
    <w:rsid w:val="00647FE3"/>
    <w:rsid w:val="00650196"/>
    <w:rsid w:val="00650224"/>
    <w:rsid w:val="0065027A"/>
    <w:rsid w:val="00650355"/>
    <w:rsid w:val="006506B6"/>
    <w:rsid w:val="006507A3"/>
    <w:rsid w:val="006507BD"/>
    <w:rsid w:val="00651988"/>
    <w:rsid w:val="006521BC"/>
    <w:rsid w:val="006528E5"/>
    <w:rsid w:val="00652CBC"/>
    <w:rsid w:val="0065357D"/>
    <w:rsid w:val="00653A17"/>
    <w:rsid w:val="00653DE5"/>
    <w:rsid w:val="00653F3A"/>
    <w:rsid w:val="006543DC"/>
    <w:rsid w:val="006547F6"/>
    <w:rsid w:val="006548CD"/>
    <w:rsid w:val="0065499B"/>
    <w:rsid w:val="00654E84"/>
    <w:rsid w:val="006552F2"/>
    <w:rsid w:val="006561CB"/>
    <w:rsid w:val="006565C2"/>
    <w:rsid w:val="006569B6"/>
    <w:rsid w:val="00657542"/>
    <w:rsid w:val="00657691"/>
    <w:rsid w:val="00657972"/>
    <w:rsid w:val="00657B60"/>
    <w:rsid w:val="00657C06"/>
    <w:rsid w:val="00657FD6"/>
    <w:rsid w:val="0066003C"/>
    <w:rsid w:val="00660B2B"/>
    <w:rsid w:val="006610A7"/>
    <w:rsid w:val="006613A2"/>
    <w:rsid w:val="00661910"/>
    <w:rsid w:val="00661FC3"/>
    <w:rsid w:val="00661FFF"/>
    <w:rsid w:val="00662D66"/>
    <w:rsid w:val="00662DA8"/>
    <w:rsid w:val="00662EB0"/>
    <w:rsid w:val="00662F35"/>
    <w:rsid w:val="00663235"/>
    <w:rsid w:val="00663299"/>
    <w:rsid w:val="006638B1"/>
    <w:rsid w:val="0066392E"/>
    <w:rsid w:val="00663C3D"/>
    <w:rsid w:val="00663E1A"/>
    <w:rsid w:val="006642D9"/>
    <w:rsid w:val="0066441E"/>
    <w:rsid w:val="0066467B"/>
    <w:rsid w:val="00664BFF"/>
    <w:rsid w:val="00664C63"/>
    <w:rsid w:val="00664E0F"/>
    <w:rsid w:val="006652FC"/>
    <w:rsid w:val="006655AE"/>
    <w:rsid w:val="006655B1"/>
    <w:rsid w:val="00665641"/>
    <w:rsid w:val="006657DA"/>
    <w:rsid w:val="0066588D"/>
    <w:rsid w:val="00665A05"/>
    <w:rsid w:val="00665B91"/>
    <w:rsid w:val="00665D2C"/>
    <w:rsid w:val="00665F62"/>
    <w:rsid w:val="00666194"/>
    <w:rsid w:val="00666354"/>
    <w:rsid w:val="00666731"/>
    <w:rsid w:val="00666937"/>
    <w:rsid w:val="00666A66"/>
    <w:rsid w:val="00666DC0"/>
    <w:rsid w:val="006671EF"/>
    <w:rsid w:val="00670892"/>
    <w:rsid w:val="00670C72"/>
    <w:rsid w:val="00670E69"/>
    <w:rsid w:val="00670FF2"/>
    <w:rsid w:val="006714DC"/>
    <w:rsid w:val="00671A32"/>
    <w:rsid w:val="00671E66"/>
    <w:rsid w:val="006722E3"/>
    <w:rsid w:val="00672604"/>
    <w:rsid w:val="00672B20"/>
    <w:rsid w:val="00672BFA"/>
    <w:rsid w:val="00672D8F"/>
    <w:rsid w:val="00673129"/>
    <w:rsid w:val="006731D9"/>
    <w:rsid w:val="00673543"/>
    <w:rsid w:val="00673B49"/>
    <w:rsid w:val="006746B6"/>
    <w:rsid w:val="00674923"/>
    <w:rsid w:val="00674CA4"/>
    <w:rsid w:val="0067521D"/>
    <w:rsid w:val="006753FC"/>
    <w:rsid w:val="006754EA"/>
    <w:rsid w:val="006756F5"/>
    <w:rsid w:val="006758D0"/>
    <w:rsid w:val="00675A9E"/>
    <w:rsid w:val="00676BA0"/>
    <w:rsid w:val="00677253"/>
    <w:rsid w:val="00677602"/>
    <w:rsid w:val="00677798"/>
    <w:rsid w:val="00677A16"/>
    <w:rsid w:val="00677B47"/>
    <w:rsid w:val="00677D7D"/>
    <w:rsid w:val="00680134"/>
    <w:rsid w:val="00680444"/>
    <w:rsid w:val="006806FB"/>
    <w:rsid w:val="00680DF3"/>
    <w:rsid w:val="006810AE"/>
    <w:rsid w:val="006814DD"/>
    <w:rsid w:val="0068152E"/>
    <w:rsid w:val="00681780"/>
    <w:rsid w:val="006818F8"/>
    <w:rsid w:val="00681A61"/>
    <w:rsid w:val="00681AE8"/>
    <w:rsid w:val="006821CF"/>
    <w:rsid w:val="006828AF"/>
    <w:rsid w:val="00683346"/>
    <w:rsid w:val="00683476"/>
    <w:rsid w:val="00683DB7"/>
    <w:rsid w:val="0068462D"/>
    <w:rsid w:val="006848E8"/>
    <w:rsid w:val="006849A1"/>
    <w:rsid w:val="00684D33"/>
    <w:rsid w:val="006857F1"/>
    <w:rsid w:val="00685801"/>
    <w:rsid w:val="0068588C"/>
    <w:rsid w:val="0068589C"/>
    <w:rsid w:val="00685CDD"/>
    <w:rsid w:val="0068686A"/>
    <w:rsid w:val="00686A3D"/>
    <w:rsid w:val="00686AB6"/>
    <w:rsid w:val="00686C97"/>
    <w:rsid w:val="00686EF2"/>
    <w:rsid w:val="006871D6"/>
    <w:rsid w:val="006871FA"/>
    <w:rsid w:val="006872D8"/>
    <w:rsid w:val="0068745D"/>
    <w:rsid w:val="00687E3F"/>
    <w:rsid w:val="006900A8"/>
    <w:rsid w:val="00690461"/>
    <w:rsid w:val="00690BC8"/>
    <w:rsid w:val="0069118A"/>
    <w:rsid w:val="006917CA"/>
    <w:rsid w:val="00691A3C"/>
    <w:rsid w:val="00691B3A"/>
    <w:rsid w:val="00692909"/>
    <w:rsid w:val="00692976"/>
    <w:rsid w:val="00693380"/>
    <w:rsid w:val="0069372E"/>
    <w:rsid w:val="00693CFD"/>
    <w:rsid w:val="006942F6"/>
    <w:rsid w:val="00695000"/>
    <w:rsid w:val="00695470"/>
    <w:rsid w:val="0069552C"/>
    <w:rsid w:val="00695B79"/>
    <w:rsid w:val="00696102"/>
    <w:rsid w:val="006965F4"/>
    <w:rsid w:val="00697557"/>
    <w:rsid w:val="006977EA"/>
    <w:rsid w:val="006978C2"/>
    <w:rsid w:val="00697C44"/>
    <w:rsid w:val="006A0511"/>
    <w:rsid w:val="006A0ADF"/>
    <w:rsid w:val="006A0BBE"/>
    <w:rsid w:val="006A0C2F"/>
    <w:rsid w:val="006A0EDE"/>
    <w:rsid w:val="006A159C"/>
    <w:rsid w:val="006A1613"/>
    <w:rsid w:val="006A183A"/>
    <w:rsid w:val="006A18AB"/>
    <w:rsid w:val="006A18E7"/>
    <w:rsid w:val="006A1D11"/>
    <w:rsid w:val="006A248D"/>
    <w:rsid w:val="006A2555"/>
    <w:rsid w:val="006A34EF"/>
    <w:rsid w:val="006A34F1"/>
    <w:rsid w:val="006A3EA9"/>
    <w:rsid w:val="006A436F"/>
    <w:rsid w:val="006A45C7"/>
    <w:rsid w:val="006A462E"/>
    <w:rsid w:val="006A4905"/>
    <w:rsid w:val="006A4BC6"/>
    <w:rsid w:val="006A4EA8"/>
    <w:rsid w:val="006A57B7"/>
    <w:rsid w:val="006A6183"/>
    <w:rsid w:val="006A69D1"/>
    <w:rsid w:val="006A6BAA"/>
    <w:rsid w:val="006A6C06"/>
    <w:rsid w:val="006A71FC"/>
    <w:rsid w:val="006A7613"/>
    <w:rsid w:val="006A7808"/>
    <w:rsid w:val="006A783C"/>
    <w:rsid w:val="006A783D"/>
    <w:rsid w:val="006A7D21"/>
    <w:rsid w:val="006B0151"/>
    <w:rsid w:val="006B0368"/>
    <w:rsid w:val="006B0784"/>
    <w:rsid w:val="006B0B87"/>
    <w:rsid w:val="006B10E4"/>
    <w:rsid w:val="006B1133"/>
    <w:rsid w:val="006B17EF"/>
    <w:rsid w:val="006B1B7D"/>
    <w:rsid w:val="006B1C5B"/>
    <w:rsid w:val="006B1DC7"/>
    <w:rsid w:val="006B1E05"/>
    <w:rsid w:val="006B2506"/>
    <w:rsid w:val="006B254F"/>
    <w:rsid w:val="006B2779"/>
    <w:rsid w:val="006B2C01"/>
    <w:rsid w:val="006B2CFC"/>
    <w:rsid w:val="006B3006"/>
    <w:rsid w:val="006B3614"/>
    <w:rsid w:val="006B3A53"/>
    <w:rsid w:val="006B3DE2"/>
    <w:rsid w:val="006B4CF4"/>
    <w:rsid w:val="006B4D56"/>
    <w:rsid w:val="006B532F"/>
    <w:rsid w:val="006B544B"/>
    <w:rsid w:val="006B5B2F"/>
    <w:rsid w:val="006B6021"/>
    <w:rsid w:val="006B61A4"/>
    <w:rsid w:val="006B692C"/>
    <w:rsid w:val="006B6AC5"/>
    <w:rsid w:val="006B6CBF"/>
    <w:rsid w:val="006B7003"/>
    <w:rsid w:val="006B75F6"/>
    <w:rsid w:val="006B7935"/>
    <w:rsid w:val="006B7B8E"/>
    <w:rsid w:val="006B7D37"/>
    <w:rsid w:val="006C0435"/>
    <w:rsid w:val="006C068A"/>
    <w:rsid w:val="006C06AE"/>
    <w:rsid w:val="006C086B"/>
    <w:rsid w:val="006C0E64"/>
    <w:rsid w:val="006C111A"/>
    <w:rsid w:val="006C16C3"/>
    <w:rsid w:val="006C1D26"/>
    <w:rsid w:val="006C1DC3"/>
    <w:rsid w:val="006C3215"/>
    <w:rsid w:val="006C332F"/>
    <w:rsid w:val="006C3ED2"/>
    <w:rsid w:val="006C3F01"/>
    <w:rsid w:val="006C421A"/>
    <w:rsid w:val="006C49F0"/>
    <w:rsid w:val="006C564B"/>
    <w:rsid w:val="006C5799"/>
    <w:rsid w:val="006C5CB9"/>
    <w:rsid w:val="006C61BA"/>
    <w:rsid w:val="006C62FD"/>
    <w:rsid w:val="006C64FC"/>
    <w:rsid w:val="006C6E4C"/>
    <w:rsid w:val="006C7318"/>
    <w:rsid w:val="006C74EA"/>
    <w:rsid w:val="006C7E6C"/>
    <w:rsid w:val="006D02A2"/>
    <w:rsid w:val="006D058D"/>
    <w:rsid w:val="006D0AA5"/>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ADB"/>
    <w:rsid w:val="006D3F6A"/>
    <w:rsid w:val="006D460A"/>
    <w:rsid w:val="006D466F"/>
    <w:rsid w:val="006D4F11"/>
    <w:rsid w:val="006D53EC"/>
    <w:rsid w:val="006D5D68"/>
    <w:rsid w:val="006D5E0B"/>
    <w:rsid w:val="006D6131"/>
    <w:rsid w:val="006D63AA"/>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3E5"/>
    <w:rsid w:val="006E178D"/>
    <w:rsid w:val="006E1B44"/>
    <w:rsid w:val="006E24FD"/>
    <w:rsid w:val="006E262C"/>
    <w:rsid w:val="006E2774"/>
    <w:rsid w:val="006E289B"/>
    <w:rsid w:val="006E2B36"/>
    <w:rsid w:val="006E2F5D"/>
    <w:rsid w:val="006E319B"/>
    <w:rsid w:val="006E365B"/>
    <w:rsid w:val="006E37E5"/>
    <w:rsid w:val="006E3AE9"/>
    <w:rsid w:val="006E3C66"/>
    <w:rsid w:val="006E44C3"/>
    <w:rsid w:val="006E4F30"/>
    <w:rsid w:val="006E51CE"/>
    <w:rsid w:val="006E53DD"/>
    <w:rsid w:val="006E5822"/>
    <w:rsid w:val="006E5AD9"/>
    <w:rsid w:val="006E6668"/>
    <w:rsid w:val="006E680D"/>
    <w:rsid w:val="006E6D67"/>
    <w:rsid w:val="006E6F64"/>
    <w:rsid w:val="006E726B"/>
    <w:rsid w:val="006E72DB"/>
    <w:rsid w:val="006E74E3"/>
    <w:rsid w:val="006E75DF"/>
    <w:rsid w:val="006E777C"/>
    <w:rsid w:val="006E7BAD"/>
    <w:rsid w:val="006F007A"/>
    <w:rsid w:val="006F00B1"/>
    <w:rsid w:val="006F0A54"/>
    <w:rsid w:val="006F0EFA"/>
    <w:rsid w:val="006F13B5"/>
    <w:rsid w:val="006F151E"/>
    <w:rsid w:val="006F18D3"/>
    <w:rsid w:val="006F1C5F"/>
    <w:rsid w:val="006F25D2"/>
    <w:rsid w:val="006F2668"/>
    <w:rsid w:val="006F26AB"/>
    <w:rsid w:val="006F2822"/>
    <w:rsid w:val="006F299F"/>
    <w:rsid w:val="006F2B39"/>
    <w:rsid w:val="006F2BC0"/>
    <w:rsid w:val="006F2E34"/>
    <w:rsid w:val="006F3466"/>
    <w:rsid w:val="006F34A1"/>
    <w:rsid w:val="006F3810"/>
    <w:rsid w:val="006F3A25"/>
    <w:rsid w:val="006F3D02"/>
    <w:rsid w:val="006F435B"/>
    <w:rsid w:val="006F4440"/>
    <w:rsid w:val="006F45B7"/>
    <w:rsid w:val="006F4934"/>
    <w:rsid w:val="006F493C"/>
    <w:rsid w:val="006F4D03"/>
    <w:rsid w:val="006F4D2F"/>
    <w:rsid w:val="006F4DFC"/>
    <w:rsid w:val="006F5238"/>
    <w:rsid w:val="006F551D"/>
    <w:rsid w:val="006F59CA"/>
    <w:rsid w:val="006F59F7"/>
    <w:rsid w:val="006F6087"/>
    <w:rsid w:val="006F63B4"/>
    <w:rsid w:val="006F6628"/>
    <w:rsid w:val="006F6769"/>
    <w:rsid w:val="006F692C"/>
    <w:rsid w:val="006F6C85"/>
    <w:rsid w:val="006F6D10"/>
    <w:rsid w:val="006F7622"/>
    <w:rsid w:val="006F7CB1"/>
    <w:rsid w:val="006F7D2F"/>
    <w:rsid w:val="006F7E5D"/>
    <w:rsid w:val="006F7F96"/>
    <w:rsid w:val="007002CD"/>
    <w:rsid w:val="00700461"/>
    <w:rsid w:val="00700A0E"/>
    <w:rsid w:val="00700A9C"/>
    <w:rsid w:val="00701431"/>
    <w:rsid w:val="007018BE"/>
    <w:rsid w:val="00701A0A"/>
    <w:rsid w:val="00701B5F"/>
    <w:rsid w:val="00701BC5"/>
    <w:rsid w:val="00701CE2"/>
    <w:rsid w:val="0070202F"/>
    <w:rsid w:val="00702036"/>
    <w:rsid w:val="007022D9"/>
    <w:rsid w:val="00702563"/>
    <w:rsid w:val="00702C4B"/>
    <w:rsid w:val="007032E6"/>
    <w:rsid w:val="007034CE"/>
    <w:rsid w:val="00703728"/>
    <w:rsid w:val="007049AA"/>
    <w:rsid w:val="00704D1F"/>
    <w:rsid w:val="00704E2E"/>
    <w:rsid w:val="007055D1"/>
    <w:rsid w:val="00705E0E"/>
    <w:rsid w:val="00705FFD"/>
    <w:rsid w:val="0070601E"/>
    <w:rsid w:val="007067A6"/>
    <w:rsid w:val="00706C72"/>
    <w:rsid w:val="00706FE4"/>
    <w:rsid w:val="007070F6"/>
    <w:rsid w:val="007072B0"/>
    <w:rsid w:val="00707682"/>
    <w:rsid w:val="00707758"/>
    <w:rsid w:val="00707912"/>
    <w:rsid w:val="007079C7"/>
    <w:rsid w:val="00707F5E"/>
    <w:rsid w:val="007100E3"/>
    <w:rsid w:val="00710732"/>
    <w:rsid w:val="00710809"/>
    <w:rsid w:val="007108EC"/>
    <w:rsid w:val="00710B9D"/>
    <w:rsid w:val="00710EAB"/>
    <w:rsid w:val="007112AD"/>
    <w:rsid w:val="00711AA7"/>
    <w:rsid w:val="00712864"/>
    <w:rsid w:val="00712C35"/>
    <w:rsid w:val="00712C3E"/>
    <w:rsid w:val="00712D03"/>
    <w:rsid w:val="007131EC"/>
    <w:rsid w:val="007132D5"/>
    <w:rsid w:val="00713C0F"/>
    <w:rsid w:val="00713DAD"/>
    <w:rsid w:val="00713E43"/>
    <w:rsid w:val="00714210"/>
    <w:rsid w:val="0071438C"/>
    <w:rsid w:val="00714754"/>
    <w:rsid w:val="00714C2F"/>
    <w:rsid w:val="00714E9D"/>
    <w:rsid w:val="00715178"/>
    <w:rsid w:val="007151BE"/>
    <w:rsid w:val="00715441"/>
    <w:rsid w:val="00715627"/>
    <w:rsid w:val="0071596C"/>
    <w:rsid w:val="007160DF"/>
    <w:rsid w:val="0071690B"/>
    <w:rsid w:val="00716A72"/>
    <w:rsid w:val="00717958"/>
    <w:rsid w:val="00717A9F"/>
    <w:rsid w:val="00717EF7"/>
    <w:rsid w:val="00720027"/>
    <w:rsid w:val="007204B6"/>
    <w:rsid w:val="007204DF"/>
    <w:rsid w:val="007205D0"/>
    <w:rsid w:val="00720897"/>
    <w:rsid w:val="00720A30"/>
    <w:rsid w:val="00720AE9"/>
    <w:rsid w:val="00720B64"/>
    <w:rsid w:val="00720BE0"/>
    <w:rsid w:val="007211D5"/>
    <w:rsid w:val="00721E95"/>
    <w:rsid w:val="00721FE5"/>
    <w:rsid w:val="00722661"/>
    <w:rsid w:val="00722C84"/>
    <w:rsid w:val="007233D7"/>
    <w:rsid w:val="007236FE"/>
    <w:rsid w:val="0072384B"/>
    <w:rsid w:val="00723874"/>
    <w:rsid w:val="007238CF"/>
    <w:rsid w:val="00723C6B"/>
    <w:rsid w:val="00723F90"/>
    <w:rsid w:val="007243C1"/>
    <w:rsid w:val="007244D4"/>
    <w:rsid w:val="0072459E"/>
    <w:rsid w:val="0072482E"/>
    <w:rsid w:val="00724943"/>
    <w:rsid w:val="00724AF2"/>
    <w:rsid w:val="0072546B"/>
    <w:rsid w:val="00725D25"/>
    <w:rsid w:val="00725EB4"/>
    <w:rsid w:val="007264E4"/>
    <w:rsid w:val="0072668B"/>
    <w:rsid w:val="00726811"/>
    <w:rsid w:val="00726A9F"/>
    <w:rsid w:val="00726EDF"/>
    <w:rsid w:val="0072756D"/>
    <w:rsid w:val="0072796E"/>
    <w:rsid w:val="00727B8E"/>
    <w:rsid w:val="00727F71"/>
    <w:rsid w:val="00727FC7"/>
    <w:rsid w:val="007307CE"/>
    <w:rsid w:val="00730927"/>
    <w:rsid w:val="007309F6"/>
    <w:rsid w:val="00730BAF"/>
    <w:rsid w:val="00730DC5"/>
    <w:rsid w:val="0073130F"/>
    <w:rsid w:val="00732166"/>
    <w:rsid w:val="007324D6"/>
    <w:rsid w:val="007326D6"/>
    <w:rsid w:val="0073276A"/>
    <w:rsid w:val="0073373F"/>
    <w:rsid w:val="00733A38"/>
    <w:rsid w:val="0073422A"/>
    <w:rsid w:val="007342AB"/>
    <w:rsid w:val="0073464E"/>
    <w:rsid w:val="00734823"/>
    <w:rsid w:val="00734BD6"/>
    <w:rsid w:val="007350A2"/>
    <w:rsid w:val="007356F8"/>
    <w:rsid w:val="007357A4"/>
    <w:rsid w:val="007359D6"/>
    <w:rsid w:val="00735EBD"/>
    <w:rsid w:val="00736376"/>
    <w:rsid w:val="007364FD"/>
    <w:rsid w:val="007367E5"/>
    <w:rsid w:val="00736AF6"/>
    <w:rsid w:val="00737095"/>
    <w:rsid w:val="00737447"/>
    <w:rsid w:val="0074022B"/>
    <w:rsid w:val="00740334"/>
    <w:rsid w:val="007406D3"/>
    <w:rsid w:val="0074091C"/>
    <w:rsid w:val="00740CE0"/>
    <w:rsid w:val="00740E21"/>
    <w:rsid w:val="00741096"/>
    <w:rsid w:val="0074163E"/>
    <w:rsid w:val="0074198B"/>
    <w:rsid w:val="00741B21"/>
    <w:rsid w:val="00741C26"/>
    <w:rsid w:val="00742845"/>
    <w:rsid w:val="00742A35"/>
    <w:rsid w:val="00742A8E"/>
    <w:rsid w:val="00742A90"/>
    <w:rsid w:val="00742C4E"/>
    <w:rsid w:val="00742C7D"/>
    <w:rsid w:val="0074337F"/>
    <w:rsid w:val="00743519"/>
    <w:rsid w:val="00743862"/>
    <w:rsid w:val="007448EA"/>
    <w:rsid w:val="00744F51"/>
    <w:rsid w:val="0074559E"/>
    <w:rsid w:val="00745D6A"/>
    <w:rsid w:val="00745DA3"/>
    <w:rsid w:val="00745F87"/>
    <w:rsid w:val="00746A9F"/>
    <w:rsid w:val="00746CE5"/>
    <w:rsid w:val="0074792B"/>
    <w:rsid w:val="00750326"/>
    <w:rsid w:val="00750354"/>
    <w:rsid w:val="00750645"/>
    <w:rsid w:val="00750AD7"/>
    <w:rsid w:val="00750C38"/>
    <w:rsid w:val="00750E6B"/>
    <w:rsid w:val="007512B4"/>
    <w:rsid w:val="0075169D"/>
    <w:rsid w:val="0075216D"/>
    <w:rsid w:val="007523E0"/>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60A8"/>
    <w:rsid w:val="0075631D"/>
    <w:rsid w:val="007565D5"/>
    <w:rsid w:val="007566D3"/>
    <w:rsid w:val="00756C1C"/>
    <w:rsid w:val="00756C42"/>
    <w:rsid w:val="00756F87"/>
    <w:rsid w:val="00757141"/>
    <w:rsid w:val="0075784C"/>
    <w:rsid w:val="00757D69"/>
    <w:rsid w:val="007608A1"/>
    <w:rsid w:val="0076111C"/>
    <w:rsid w:val="007614D0"/>
    <w:rsid w:val="0076189D"/>
    <w:rsid w:val="00761B33"/>
    <w:rsid w:val="00761C36"/>
    <w:rsid w:val="00761E40"/>
    <w:rsid w:val="00761E7E"/>
    <w:rsid w:val="00761EA9"/>
    <w:rsid w:val="00762488"/>
    <w:rsid w:val="0076258A"/>
    <w:rsid w:val="0076264D"/>
    <w:rsid w:val="00762D0B"/>
    <w:rsid w:val="00762EAD"/>
    <w:rsid w:val="00762F16"/>
    <w:rsid w:val="007631AE"/>
    <w:rsid w:val="00763517"/>
    <w:rsid w:val="0076354C"/>
    <w:rsid w:val="00763695"/>
    <w:rsid w:val="00763A2D"/>
    <w:rsid w:val="00763C27"/>
    <w:rsid w:val="00763FD5"/>
    <w:rsid w:val="00764947"/>
    <w:rsid w:val="00764AF3"/>
    <w:rsid w:val="007650C3"/>
    <w:rsid w:val="007651A2"/>
    <w:rsid w:val="007651EE"/>
    <w:rsid w:val="00765B27"/>
    <w:rsid w:val="00765DA2"/>
    <w:rsid w:val="00766164"/>
    <w:rsid w:val="00766884"/>
    <w:rsid w:val="00766965"/>
    <w:rsid w:val="00766CE4"/>
    <w:rsid w:val="00766F23"/>
    <w:rsid w:val="00767103"/>
    <w:rsid w:val="007672A6"/>
    <w:rsid w:val="007676F3"/>
    <w:rsid w:val="00767AE5"/>
    <w:rsid w:val="00770422"/>
    <w:rsid w:val="00770B76"/>
    <w:rsid w:val="00770B98"/>
    <w:rsid w:val="00770DED"/>
    <w:rsid w:val="007710F3"/>
    <w:rsid w:val="0077197F"/>
    <w:rsid w:val="007727A6"/>
    <w:rsid w:val="0077298E"/>
    <w:rsid w:val="00772B19"/>
    <w:rsid w:val="00773128"/>
    <w:rsid w:val="00773147"/>
    <w:rsid w:val="007733BE"/>
    <w:rsid w:val="0077345D"/>
    <w:rsid w:val="0077357C"/>
    <w:rsid w:val="00773762"/>
    <w:rsid w:val="00773F47"/>
    <w:rsid w:val="00773FA8"/>
    <w:rsid w:val="0077419E"/>
    <w:rsid w:val="007742D4"/>
    <w:rsid w:val="007743C8"/>
    <w:rsid w:val="00774659"/>
    <w:rsid w:val="0077479B"/>
    <w:rsid w:val="007751FC"/>
    <w:rsid w:val="00775338"/>
    <w:rsid w:val="007757DE"/>
    <w:rsid w:val="00775814"/>
    <w:rsid w:val="00776FB2"/>
    <w:rsid w:val="00777C77"/>
    <w:rsid w:val="00777FB8"/>
    <w:rsid w:val="00780050"/>
    <w:rsid w:val="00780693"/>
    <w:rsid w:val="00780966"/>
    <w:rsid w:val="00780A23"/>
    <w:rsid w:val="007818C3"/>
    <w:rsid w:val="007819BF"/>
    <w:rsid w:val="00781A73"/>
    <w:rsid w:val="00781C8E"/>
    <w:rsid w:val="00781D15"/>
    <w:rsid w:val="00782214"/>
    <w:rsid w:val="007824E3"/>
    <w:rsid w:val="007827E2"/>
    <w:rsid w:val="007828BD"/>
    <w:rsid w:val="00782D76"/>
    <w:rsid w:val="00783522"/>
    <w:rsid w:val="0078354B"/>
    <w:rsid w:val="007837CA"/>
    <w:rsid w:val="007838FB"/>
    <w:rsid w:val="00783A0F"/>
    <w:rsid w:val="00783DC9"/>
    <w:rsid w:val="00784050"/>
    <w:rsid w:val="00784287"/>
    <w:rsid w:val="00784301"/>
    <w:rsid w:val="00784695"/>
    <w:rsid w:val="00784F94"/>
    <w:rsid w:val="007852E6"/>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F4"/>
    <w:rsid w:val="0079004A"/>
    <w:rsid w:val="007909FF"/>
    <w:rsid w:val="00790AA8"/>
    <w:rsid w:val="007912A9"/>
    <w:rsid w:val="0079140B"/>
    <w:rsid w:val="007917AE"/>
    <w:rsid w:val="0079185B"/>
    <w:rsid w:val="00791D4A"/>
    <w:rsid w:val="00791E45"/>
    <w:rsid w:val="00792917"/>
    <w:rsid w:val="007932F1"/>
    <w:rsid w:val="00793510"/>
    <w:rsid w:val="007935FC"/>
    <w:rsid w:val="00793A64"/>
    <w:rsid w:val="00793B9C"/>
    <w:rsid w:val="007946B7"/>
    <w:rsid w:val="00794D5D"/>
    <w:rsid w:val="00795140"/>
    <w:rsid w:val="0079565F"/>
    <w:rsid w:val="0079593E"/>
    <w:rsid w:val="007959D0"/>
    <w:rsid w:val="00795BFD"/>
    <w:rsid w:val="00795EC0"/>
    <w:rsid w:val="0079606E"/>
    <w:rsid w:val="007968DE"/>
    <w:rsid w:val="0079696B"/>
    <w:rsid w:val="0079711E"/>
    <w:rsid w:val="00797281"/>
    <w:rsid w:val="00797285"/>
    <w:rsid w:val="007976DA"/>
    <w:rsid w:val="00797E76"/>
    <w:rsid w:val="007A05C8"/>
    <w:rsid w:val="007A0760"/>
    <w:rsid w:val="007A085A"/>
    <w:rsid w:val="007A0F39"/>
    <w:rsid w:val="007A0F60"/>
    <w:rsid w:val="007A1085"/>
    <w:rsid w:val="007A1AEB"/>
    <w:rsid w:val="007A1B94"/>
    <w:rsid w:val="007A1FC3"/>
    <w:rsid w:val="007A1FF7"/>
    <w:rsid w:val="007A20A5"/>
    <w:rsid w:val="007A2128"/>
    <w:rsid w:val="007A23A9"/>
    <w:rsid w:val="007A26E1"/>
    <w:rsid w:val="007A2B5E"/>
    <w:rsid w:val="007A2BC8"/>
    <w:rsid w:val="007A31E1"/>
    <w:rsid w:val="007A3AC7"/>
    <w:rsid w:val="007A3B7A"/>
    <w:rsid w:val="007A3F2E"/>
    <w:rsid w:val="007A405F"/>
    <w:rsid w:val="007A4578"/>
    <w:rsid w:val="007A4724"/>
    <w:rsid w:val="007A47B6"/>
    <w:rsid w:val="007A4A18"/>
    <w:rsid w:val="007A4E0D"/>
    <w:rsid w:val="007A4F30"/>
    <w:rsid w:val="007A50CD"/>
    <w:rsid w:val="007A53CB"/>
    <w:rsid w:val="007A5645"/>
    <w:rsid w:val="007A59B2"/>
    <w:rsid w:val="007A5A70"/>
    <w:rsid w:val="007A5DE4"/>
    <w:rsid w:val="007A5EC5"/>
    <w:rsid w:val="007A6948"/>
    <w:rsid w:val="007A6EFE"/>
    <w:rsid w:val="007A741A"/>
    <w:rsid w:val="007A7856"/>
    <w:rsid w:val="007A7866"/>
    <w:rsid w:val="007A7BA5"/>
    <w:rsid w:val="007A7C57"/>
    <w:rsid w:val="007A7F53"/>
    <w:rsid w:val="007B0230"/>
    <w:rsid w:val="007B0297"/>
    <w:rsid w:val="007B0526"/>
    <w:rsid w:val="007B061C"/>
    <w:rsid w:val="007B16C1"/>
    <w:rsid w:val="007B1B7A"/>
    <w:rsid w:val="007B1C61"/>
    <w:rsid w:val="007B2330"/>
    <w:rsid w:val="007B25B1"/>
    <w:rsid w:val="007B2912"/>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B22"/>
    <w:rsid w:val="007B64C2"/>
    <w:rsid w:val="007B6A80"/>
    <w:rsid w:val="007B6C66"/>
    <w:rsid w:val="007B70C3"/>
    <w:rsid w:val="007B73E6"/>
    <w:rsid w:val="007B750A"/>
    <w:rsid w:val="007B7934"/>
    <w:rsid w:val="007B7A0A"/>
    <w:rsid w:val="007B7A26"/>
    <w:rsid w:val="007B7ADD"/>
    <w:rsid w:val="007B7EF0"/>
    <w:rsid w:val="007B7FC5"/>
    <w:rsid w:val="007C06CF"/>
    <w:rsid w:val="007C0A98"/>
    <w:rsid w:val="007C0E7B"/>
    <w:rsid w:val="007C1312"/>
    <w:rsid w:val="007C1511"/>
    <w:rsid w:val="007C159B"/>
    <w:rsid w:val="007C1A3E"/>
    <w:rsid w:val="007C1D4E"/>
    <w:rsid w:val="007C1F92"/>
    <w:rsid w:val="007C20C9"/>
    <w:rsid w:val="007C2264"/>
    <w:rsid w:val="007C23F8"/>
    <w:rsid w:val="007C320E"/>
    <w:rsid w:val="007C32AA"/>
    <w:rsid w:val="007C3581"/>
    <w:rsid w:val="007C3954"/>
    <w:rsid w:val="007C3DB7"/>
    <w:rsid w:val="007C3F08"/>
    <w:rsid w:val="007C42DB"/>
    <w:rsid w:val="007C455B"/>
    <w:rsid w:val="007C52DF"/>
    <w:rsid w:val="007C545A"/>
    <w:rsid w:val="007C547F"/>
    <w:rsid w:val="007C549D"/>
    <w:rsid w:val="007C5683"/>
    <w:rsid w:val="007C572D"/>
    <w:rsid w:val="007C5C26"/>
    <w:rsid w:val="007C6251"/>
    <w:rsid w:val="007C6BF6"/>
    <w:rsid w:val="007C6E20"/>
    <w:rsid w:val="007C7135"/>
    <w:rsid w:val="007C7540"/>
    <w:rsid w:val="007C775A"/>
    <w:rsid w:val="007C781F"/>
    <w:rsid w:val="007C7AF6"/>
    <w:rsid w:val="007C7C93"/>
    <w:rsid w:val="007D01E4"/>
    <w:rsid w:val="007D0396"/>
    <w:rsid w:val="007D052C"/>
    <w:rsid w:val="007D0EB3"/>
    <w:rsid w:val="007D0FAF"/>
    <w:rsid w:val="007D1117"/>
    <w:rsid w:val="007D1288"/>
    <w:rsid w:val="007D1881"/>
    <w:rsid w:val="007D19FE"/>
    <w:rsid w:val="007D1A39"/>
    <w:rsid w:val="007D1EC5"/>
    <w:rsid w:val="007D1F9F"/>
    <w:rsid w:val="007D29EB"/>
    <w:rsid w:val="007D2A03"/>
    <w:rsid w:val="007D2E9B"/>
    <w:rsid w:val="007D3527"/>
    <w:rsid w:val="007D37AB"/>
    <w:rsid w:val="007D3B4C"/>
    <w:rsid w:val="007D43DD"/>
    <w:rsid w:val="007D46C0"/>
    <w:rsid w:val="007D46E0"/>
    <w:rsid w:val="007D4710"/>
    <w:rsid w:val="007D4F20"/>
    <w:rsid w:val="007D4F71"/>
    <w:rsid w:val="007D5291"/>
    <w:rsid w:val="007D547A"/>
    <w:rsid w:val="007D59B3"/>
    <w:rsid w:val="007D6081"/>
    <w:rsid w:val="007D62CC"/>
    <w:rsid w:val="007D632D"/>
    <w:rsid w:val="007D6539"/>
    <w:rsid w:val="007D68BF"/>
    <w:rsid w:val="007D6CB9"/>
    <w:rsid w:val="007D7013"/>
    <w:rsid w:val="007D7093"/>
    <w:rsid w:val="007D768E"/>
    <w:rsid w:val="007D7719"/>
    <w:rsid w:val="007D7B1B"/>
    <w:rsid w:val="007E000E"/>
    <w:rsid w:val="007E00CE"/>
    <w:rsid w:val="007E046A"/>
    <w:rsid w:val="007E0AA6"/>
    <w:rsid w:val="007E0C38"/>
    <w:rsid w:val="007E0CDE"/>
    <w:rsid w:val="007E110B"/>
    <w:rsid w:val="007E115E"/>
    <w:rsid w:val="007E1D4D"/>
    <w:rsid w:val="007E1D5D"/>
    <w:rsid w:val="007E22EF"/>
    <w:rsid w:val="007E265D"/>
    <w:rsid w:val="007E28DD"/>
    <w:rsid w:val="007E294C"/>
    <w:rsid w:val="007E2A71"/>
    <w:rsid w:val="007E2E06"/>
    <w:rsid w:val="007E3103"/>
    <w:rsid w:val="007E34B2"/>
    <w:rsid w:val="007E34F0"/>
    <w:rsid w:val="007E368D"/>
    <w:rsid w:val="007E370C"/>
    <w:rsid w:val="007E38F8"/>
    <w:rsid w:val="007E394C"/>
    <w:rsid w:val="007E40AD"/>
    <w:rsid w:val="007E4792"/>
    <w:rsid w:val="007E4AD5"/>
    <w:rsid w:val="007E4CE9"/>
    <w:rsid w:val="007E51E3"/>
    <w:rsid w:val="007E56F6"/>
    <w:rsid w:val="007E5B88"/>
    <w:rsid w:val="007E5C04"/>
    <w:rsid w:val="007E61D2"/>
    <w:rsid w:val="007E68C2"/>
    <w:rsid w:val="007E6B56"/>
    <w:rsid w:val="007E6E29"/>
    <w:rsid w:val="007E7145"/>
    <w:rsid w:val="007E7187"/>
    <w:rsid w:val="007E7920"/>
    <w:rsid w:val="007F01BB"/>
    <w:rsid w:val="007F0569"/>
    <w:rsid w:val="007F07E5"/>
    <w:rsid w:val="007F0A1D"/>
    <w:rsid w:val="007F0B6E"/>
    <w:rsid w:val="007F0BA2"/>
    <w:rsid w:val="007F0C02"/>
    <w:rsid w:val="007F10F5"/>
    <w:rsid w:val="007F177A"/>
    <w:rsid w:val="007F17F5"/>
    <w:rsid w:val="007F1A93"/>
    <w:rsid w:val="007F1F2F"/>
    <w:rsid w:val="007F2064"/>
    <w:rsid w:val="007F2312"/>
    <w:rsid w:val="007F2680"/>
    <w:rsid w:val="007F286F"/>
    <w:rsid w:val="007F29D4"/>
    <w:rsid w:val="007F2C74"/>
    <w:rsid w:val="007F2E04"/>
    <w:rsid w:val="007F350D"/>
    <w:rsid w:val="007F354C"/>
    <w:rsid w:val="007F3659"/>
    <w:rsid w:val="007F3CA2"/>
    <w:rsid w:val="007F3FAA"/>
    <w:rsid w:val="007F3FFC"/>
    <w:rsid w:val="007F414B"/>
    <w:rsid w:val="007F42BA"/>
    <w:rsid w:val="007F4473"/>
    <w:rsid w:val="007F4A43"/>
    <w:rsid w:val="007F4EB9"/>
    <w:rsid w:val="007F4FB5"/>
    <w:rsid w:val="007F57CF"/>
    <w:rsid w:val="007F59B2"/>
    <w:rsid w:val="007F59C1"/>
    <w:rsid w:val="007F5C6E"/>
    <w:rsid w:val="007F5EB3"/>
    <w:rsid w:val="007F5FC7"/>
    <w:rsid w:val="007F6231"/>
    <w:rsid w:val="007F6FAB"/>
    <w:rsid w:val="007F7B10"/>
    <w:rsid w:val="007F7C85"/>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E56"/>
    <w:rsid w:val="0080639B"/>
    <w:rsid w:val="00806E8B"/>
    <w:rsid w:val="00807359"/>
    <w:rsid w:val="0080750F"/>
    <w:rsid w:val="00807DA1"/>
    <w:rsid w:val="0081057C"/>
    <w:rsid w:val="00810C70"/>
    <w:rsid w:val="00810F4F"/>
    <w:rsid w:val="00811294"/>
    <w:rsid w:val="00811576"/>
    <w:rsid w:val="008118A2"/>
    <w:rsid w:val="00811A54"/>
    <w:rsid w:val="00811D63"/>
    <w:rsid w:val="00811F66"/>
    <w:rsid w:val="00812318"/>
    <w:rsid w:val="0081264F"/>
    <w:rsid w:val="008127E9"/>
    <w:rsid w:val="00812831"/>
    <w:rsid w:val="0081299E"/>
    <w:rsid w:val="00812F76"/>
    <w:rsid w:val="00813267"/>
    <w:rsid w:val="00813509"/>
    <w:rsid w:val="008138D7"/>
    <w:rsid w:val="00813ED6"/>
    <w:rsid w:val="008143F9"/>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7CE"/>
    <w:rsid w:val="00817A00"/>
    <w:rsid w:val="00817B44"/>
    <w:rsid w:val="00817CD3"/>
    <w:rsid w:val="00817CD6"/>
    <w:rsid w:val="00817D7F"/>
    <w:rsid w:val="00820544"/>
    <w:rsid w:val="008205F5"/>
    <w:rsid w:val="008206C3"/>
    <w:rsid w:val="008207AE"/>
    <w:rsid w:val="00820DBE"/>
    <w:rsid w:val="00820EF5"/>
    <w:rsid w:val="00820F0F"/>
    <w:rsid w:val="00820FD2"/>
    <w:rsid w:val="008210B6"/>
    <w:rsid w:val="00821251"/>
    <w:rsid w:val="00821527"/>
    <w:rsid w:val="0082152E"/>
    <w:rsid w:val="00821839"/>
    <w:rsid w:val="00821DA5"/>
    <w:rsid w:val="00821F3F"/>
    <w:rsid w:val="0082266F"/>
    <w:rsid w:val="008231AF"/>
    <w:rsid w:val="008233F0"/>
    <w:rsid w:val="00823782"/>
    <w:rsid w:val="00823AF2"/>
    <w:rsid w:val="00823F25"/>
    <w:rsid w:val="0082427D"/>
    <w:rsid w:val="008246FB"/>
    <w:rsid w:val="0082472C"/>
    <w:rsid w:val="008251A5"/>
    <w:rsid w:val="00825479"/>
    <w:rsid w:val="0082558E"/>
    <w:rsid w:val="008255DE"/>
    <w:rsid w:val="00825740"/>
    <w:rsid w:val="00825C1E"/>
    <w:rsid w:val="008260FD"/>
    <w:rsid w:val="00826955"/>
    <w:rsid w:val="00826C32"/>
    <w:rsid w:val="00826D6B"/>
    <w:rsid w:val="008272CD"/>
    <w:rsid w:val="0082744A"/>
    <w:rsid w:val="00827AA5"/>
    <w:rsid w:val="00827D58"/>
    <w:rsid w:val="008303A2"/>
    <w:rsid w:val="00830785"/>
    <w:rsid w:val="008309B3"/>
    <w:rsid w:val="00830A13"/>
    <w:rsid w:val="00830C23"/>
    <w:rsid w:val="00831102"/>
    <w:rsid w:val="0083165A"/>
    <w:rsid w:val="00831D56"/>
    <w:rsid w:val="00831DC6"/>
    <w:rsid w:val="0083218F"/>
    <w:rsid w:val="0083227A"/>
    <w:rsid w:val="008322B2"/>
    <w:rsid w:val="00832302"/>
    <w:rsid w:val="0083273E"/>
    <w:rsid w:val="00832747"/>
    <w:rsid w:val="00832DFF"/>
    <w:rsid w:val="008339B2"/>
    <w:rsid w:val="00833D87"/>
    <w:rsid w:val="00833F83"/>
    <w:rsid w:val="00834335"/>
    <w:rsid w:val="008348A5"/>
    <w:rsid w:val="00834C0C"/>
    <w:rsid w:val="008363E1"/>
    <w:rsid w:val="0083655E"/>
    <w:rsid w:val="008366C0"/>
    <w:rsid w:val="00836EB9"/>
    <w:rsid w:val="008371CB"/>
    <w:rsid w:val="008373B1"/>
    <w:rsid w:val="0083746C"/>
    <w:rsid w:val="00837E1C"/>
    <w:rsid w:val="008408B7"/>
    <w:rsid w:val="008409E4"/>
    <w:rsid w:val="00840AE7"/>
    <w:rsid w:val="008410AE"/>
    <w:rsid w:val="00841632"/>
    <w:rsid w:val="00841908"/>
    <w:rsid w:val="00841AE6"/>
    <w:rsid w:val="00841D20"/>
    <w:rsid w:val="00841FC3"/>
    <w:rsid w:val="0084203F"/>
    <w:rsid w:val="00842117"/>
    <w:rsid w:val="0084231E"/>
    <w:rsid w:val="00842414"/>
    <w:rsid w:val="0084245F"/>
    <w:rsid w:val="00842505"/>
    <w:rsid w:val="00842835"/>
    <w:rsid w:val="00842B5F"/>
    <w:rsid w:val="00842E4E"/>
    <w:rsid w:val="00842E8D"/>
    <w:rsid w:val="00843027"/>
    <w:rsid w:val="008436C5"/>
    <w:rsid w:val="00843819"/>
    <w:rsid w:val="008438E8"/>
    <w:rsid w:val="0084416D"/>
    <w:rsid w:val="0084424C"/>
    <w:rsid w:val="008442C3"/>
    <w:rsid w:val="0084431A"/>
    <w:rsid w:val="00845160"/>
    <w:rsid w:val="008451B9"/>
    <w:rsid w:val="0084539E"/>
    <w:rsid w:val="00845527"/>
    <w:rsid w:val="00845613"/>
    <w:rsid w:val="00845DFA"/>
    <w:rsid w:val="00846347"/>
    <w:rsid w:val="00847331"/>
    <w:rsid w:val="00847969"/>
    <w:rsid w:val="00847F97"/>
    <w:rsid w:val="008501A6"/>
    <w:rsid w:val="008505D3"/>
    <w:rsid w:val="00850C41"/>
    <w:rsid w:val="00851583"/>
    <w:rsid w:val="0085198F"/>
    <w:rsid w:val="00851B9B"/>
    <w:rsid w:val="00851BD3"/>
    <w:rsid w:val="0085200A"/>
    <w:rsid w:val="00852096"/>
    <w:rsid w:val="0085219B"/>
    <w:rsid w:val="00852383"/>
    <w:rsid w:val="00852873"/>
    <w:rsid w:val="00852C18"/>
    <w:rsid w:val="00853257"/>
    <w:rsid w:val="00853A58"/>
    <w:rsid w:val="0085414C"/>
    <w:rsid w:val="00854411"/>
    <w:rsid w:val="00854421"/>
    <w:rsid w:val="00854716"/>
    <w:rsid w:val="00855042"/>
    <w:rsid w:val="00855DC2"/>
    <w:rsid w:val="0085611A"/>
    <w:rsid w:val="00856CCD"/>
    <w:rsid w:val="00857258"/>
    <w:rsid w:val="00857530"/>
    <w:rsid w:val="00857D8D"/>
    <w:rsid w:val="00857E3F"/>
    <w:rsid w:val="00860310"/>
    <w:rsid w:val="008605A0"/>
    <w:rsid w:val="008605DA"/>
    <w:rsid w:val="008608F8"/>
    <w:rsid w:val="00860E27"/>
    <w:rsid w:val="0086195E"/>
    <w:rsid w:val="00861E6F"/>
    <w:rsid w:val="0086222A"/>
    <w:rsid w:val="00862290"/>
    <w:rsid w:val="008624A6"/>
    <w:rsid w:val="008626CF"/>
    <w:rsid w:val="008629BA"/>
    <w:rsid w:val="00862B3A"/>
    <w:rsid w:val="00862BE5"/>
    <w:rsid w:val="00862D45"/>
    <w:rsid w:val="0086302D"/>
    <w:rsid w:val="008637EE"/>
    <w:rsid w:val="00863C70"/>
    <w:rsid w:val="00863F5B"/>
    <w:rsid w:val="00863FD8"/>
    <w:rsid w:val="008644DD"/>
    <w:rsid w:val="008646E0"/>
    <w:rsid w:val="00864FD4"/>
    <w:rsid w:val="008654D8"/>
    <w:rsid w:val="00865854"/>
    <w:rsid w:val="0086614C"/>
    <w:rsid w:val="00866676"/>
    <w:rsid w:val="008666AE"/>
    <w:rsid w:val="00866A58"/>
    <w:rsid w:val="008671F8"/>
    <w:rsid w:val="0086772E"/>
    <w:rsid w:val="00867CAB"/>
    <w:rsid w:val="008706CB"/>
    <w:rsid w:val="0087108B"/>
    <w:rsid w:val="00871482"/>
    <w:rsid w:val="00871CB4"/>
    <w:rsid w:val="0087239F"/>
    <w:rsid w:val="008725AD"/>
    <w:rsid w:val="00872B56"/>
    <w:rsid w:val="00872ED5"/>
    <w:rsid w:val="008730A4"/>
    <w:rsid w:val="008730A6"/>
    <w:rsid w:val="00873185"/>
    <w:rsid w:val="008733C1"/>
    <w:rsid w:val="008735CB"/>
    <w:rsid w:val="0087406E"/>
    <w:rsid w:val="00874899"/>
    <w:rsid w:val="00874F20"/>
    <w:rsid w:val="00875218"/>
    <w:rsid w:val="008752F3"/>
    <w:rsid w:val="00875397"/>
    <w:rsid w:val="00876532"/>
    <w:rsid w:val="008765C2"/>
    <w:rsid w:val="00876AA9"/>
    <w:rsid w:val="00876F79"/>
    <w:rsid w:val="00877A5E"/>
    <w:rsid w:val="00877CCE"/>
    <w:rsid w:val="00880BD4"/>
    <w:rsid w:val="00881238"/>
    <w:rsid w:val="00881837"/>
    <w:rsid w:val="008829DD"/>
    <w:rsid w:val="00882F3F"/>
    <w:rsid w:val="00882F55"/>
    <w:rsid w:val="008831AF"/>
    <w:rsid w:val="0088347B"/>
    <w:rsid w:val="008835D6"/>
    <w:rsid w:val="00883A20"/>
    <w:rsid w:val="0088412D"/>
    <w:rsid w:val="008845B7"/>
    <w:rsid w:val="008846D5"/>
    <w:rsid w:val="00884874"/>
    <w:rsid w:val="00884953"/>
    <w:rsid w:val="00884AAD"/>
    <w:rsid w:val="00884D98"/>
    <w:rsid w:val="00884EA2"/>
    <w:rsid w:val="0088599A"/>
    <w:rsid w:val="00885A10"/>
    <w:rsid w:val="00885B77"/>
    <w:rsid w:val="00885CF4"/>
    <w:rsid w:val="00885F0D"/>
    <w:rsid w:val="00886144"/>
    <w:rsid w:val="008862A7"/>
    <w:rsid w:val="0088641A"/>
    <w:rsid w:val="00886744"/>
    <w:rsid w:val="00886895"/>
    <w:rsid w:val="00887330"/>
    <w:rsid w:val="008873D4"/>
    <w:rsid w:val="008873FC"/>
    <w:rsid w:val="008874BB"/>
    <w:rsid w:val="0088769E"/>
    <w:rsid w:val="0088774B"/>
    <w:rsid w:val="00887990"/>
    <w:rsid w:val="00887B95"/>
    <w:rsid w:val="00887E9F"/>
    <w:rsid w:val="00890032"/>
    <w:rsid w:val="00890044"/>
    <w:rsid w:val="00890423"/>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821"/>
    <w:rsid w:val="00893D76"/>
    <w:rsid w:val="00893FF1"/>
    <w:rsid w:val="00894931"/>
    <w:rsid w:val="00894C79"/>
    <w:rsid w:val="008952C4"/>
    <w:rsid w:val="00895471"/>
    <w:rsid w:val="00895690"/>
    <w:rsid w:val="008956B8"/>
    <w:rsid w:val="0089683F"/>
    <w:rsid w:val="00896A29"/>
    <w:rsid w:val="00896C13"/>
    <w:rsid w:val="0089767D"/>
    <w:rsid w:val="0089780D"/>
    <w:rsid w:val="00897ACE"/>
    <w:rsid w:val="00897B35"/>
    <w:rsid w:val="00897CD2"/>
    <w:rsid w:val="008A0858"/>
    <w:rsid w:val="008A0B51"/>
    <w:rsid w:val="008A0BD6"/>
    <w:rsid w:val="008A0DA6"/>
    <w:rsid w:val="008A0E80"/>
    <w:rsid w:val="008A0EAE"/>
    <w:rsid w:val="008A1039"/>
    <w:rsid w:val="008A111B"/>
    <w:rsid w:val="008A1851"/>
    <w:rsid w:val="008A23BB"/>
    <w:rsid w:val="008A2AD7"/>
    <w:rsid w:val="008A2B3F"/>
    <w:rsid w:val="008A2BBD"/>
    <w:rsid w:val="008A30A2"/>
    <w:rsid w:val="008A398F"/>
    <w:rsid w:val="008A3CC2"/>
    <w:rsid w:val="008A3FC2"/>
    <w:rsid w:val="008A3FCA"/>
    <w:rsid w:val="008A40A0"/>
    <w:rsid w:val="008A40D6"/>
    <w:rsid w:val="008A436B"/>
    <w:rsid w:val="008A43E8"/>
    <w:rsid w:val="008A4503"/>
    <w:rsid w:val="008A504C"/>
    <w:rsid w:val="008A52D3"/>
    <w:rsid w:val="008A583D"/>
    <w:rsid w:val="008A5893"/>
    <w:rsid w:val="008A5B1F"/>
    <w:rsid w:val="008A5B88"/>
    <w:rsid w:val="008A5C9F"/>
    <w:rsid w:val="008A5D2D"/>
    <w:rsid w:val="008A5D67"/>
    <w:rsid w:val="008A6233"/>
    <w:rsid w:val="008A62A0"/>
    <w:rsid w:val="008A6B7D"/>
    <w:rsid w:val="008A6B9A"/>
    <w:rsid w:val="008A6E53"/>
    <w:rsid w:val="008A702D"/>
    <w:rsid w:val="008A7249"/>
    <w:rsid w:val="008A775A"/>
    <w:rsid w:val="008A78B3"/>
    <w:rsid w:val="008B0863"/>
    <w:rsid w:val="008B08F1"/>
    <w:rsid w:val="008B0B15"/>
    <w:rsid w:val="008B1083"/>
    <w:rsid w:val="008B10FE"/>
    <w:rsid w:val="008B128E"/>
    <w:rsid w:val="008B1395"/>
    <w:rsid w:val="008B170B"/>
    <w:rsid w:val="008B18D7"/>
    <w:rsid w:val="008B1CD5"/>
    <w:rsid w:val="008B2001"/>
    <w:rsid w:val="008B2483"/>
    <w:rsid w:val="008B255E"/>
    <w:rsid w:val="008B2C42"/>
    <w:rsid w:val="008B2DDB"/>
    <w:rsid w:val="008B2E5E"/>
    <w:rsid w:val="008B3C88"/>
    <w:rsid w:val="008B4050"/>
    <w:rsid w:val="008B449B"/>
    <w:rsid w:val="008B44A6"/>
    <w:rsid w:val="008B452D"/>
    <w:rsid w:val="008B459E"/>
    <w:rsid w:val="008B45EE"/>
    <w:rsid w:val="008B4978"/>
    <w:rsid w:val="008B4EBC"/>
    <w:rsid w:val="008B5E4D"/>
    <w:rsid w:val="008B65A1"/>
    <w:rsid w:val="008B6DBF"/>
    <w:rsid w:val="008B6F3C"/>
    <w:rsid w:val="008B6F96"/>
    <w:rsid w:val="008B712B"/>
    <w:rsid w:val="008C000F"/>
    <w:rsid w:val="008C07C8"/>
    <w:rsid w:val="008C0C6C"/>
    <w:rsid w:val="008C0D7C"/>
    <w:rsid w:val="008C0DBD"/>
    <w:rsid w:val="008C184E"/>
    <w:rsid w:val="008C202D"/>
    <w:rsid w:val="008C2314"/>
    <w:rsid w:val="008C2524"/>
    <w:rsid w:val="008C272A"/>
    <w:rsid w:val="008C2AF0"/>
    <w:rsid w:val="008C2B98"/>
    <w:rsid w:val="008C2EF6"/>
    <w:rsid w:val="008C3463"/>
    <w:rsid w:val="008C38F6"/>
    <w:rsid w:val="008C3A13"/>
    <w:rsid w:val="008C3AFF"/>
    <w:rsid w:val="008C3EAB"/>
    <w:rsid w:val="008C4372"/>
    <w:rsid w:val="008C45C8"/>
    <w:rsid w:val="008C47E0"/>
    <w:rsid w:val="008C5069"/>
    <w:rsid w:val="008C50C3"/>
    <w:rsid w:val="008C51BA"/>
    <w:rsid w:val="008C55F3"/>
    <w:rsid w:val="008C5DA1"/>
    <w:rsid w:val="008C6F6E"/>
    <w:rsid w:val="008C6F90"/>
    <w:rsid w:val="008C7342"/>
    <w:rsid w:val="008C7CBF"/>
    <w:rsid w:val="008C7F02"/>
    <w:rsid w:val="008D00FC"/>
    <w:rsid w:val="008D0A04"/>
    <w:rsid w:val="008D0E86"/>
    <w:rsid w:val="008D1239"/>
    <w:rsid w:val="008D12BE"/>
    <w:rsid w:val="008D13F0"/>
    <w:rsid w:val="008D1423"/>
    <w:rsid w:val="008D14F1"/>
    <w:rsid w:val="008D17C5"/>
    <w:rsid w:val="008D1AF4"/>
    <w:rsid w:val="008D1B07"/>
    <w:rsid w:val="008D265B"/>
    <w:rsid w:val="008D2C05"/>
    <w:rsid w:val="008D2F75"/>
    <w:rsid w:val="008D39A7"/>
    <w:rsid w:val="008D501E"/>
    <w:rsid w:val="008D512F"/>
    <w:rsid w:val="008D5AD2"/>
    <w:rsid w:val="008D6007"/>
    <w:rsid w:val="008D64BE"/>
    <w:rsid w:val="008D72EB"/>
    <w:rsid w:val="008D744E"/>
    <w:rsid w:val="008D79D6"/>
    <w:rsid w:val="008E051A"/>
    <w:rsid w:val="008E09F6"/>
    <w:rsid w:val="008E0D2A"/>
    <w:rsid w:val="008E18D6"/>
    <w:rsid w:val="008E1B22"/>
    <w:rsid w:val="008E1F3E"/>
    <w:rsid w:val="008E21B5"/>
    <w:rsid w:val="008E22A8"/>
    <w:rsid w:val="008E23D7"/>
    <w:rsid w:val="008E2925"/>
    <w:rsid w:val="008E2F74"/>
    <w:rsid w:val="008E3A78"/>
    <w:rsid w:val="008E4185"/>
    <w:rsid w:val="008E4575"/>
    <w:rsid w:val="008E4901"/>
    <w:rsid w:val="008E4B9C"/>
    <w:rsid w:val="008E4E18"/>
    <w:rsid w:val="008E5912"/>
    <w:rsid w:val="008E591F"/>
    <w:rsid w:val="008E60F7"/>
    <w:rsid w:val="008E6348"/>
    <w:rsid w:val="008E6865"/>
    <w:rsid w:val="008E6DB5"/>
    <w:rsid w:val="008E731D"/>
    <w:rsid w:val="008E757F"/>
    <w:rsid w:val="008F00C1"/>
    <w:rsid w:val="008F07C4"/>
    <w:rsid w:val="008F0AA6"/>
    <w:rsid w:val="008F1067"/>
    <w:rsid w:val="008F1239"/>
    <w:rsid w:val="008F16F9"/>
    <w:rsid w:val="008F187B"/>
    <w:rsid w:val="008F194D"/>
    <w:rsid w:val="008F1B79"/>
    <w:rsid w:val="008F21AF"/>
    <w:rsid w:val="008F26E8"/>
    <w:rsid w:val="008F27E9"/>
    <w:rsid w:val="008F285E"/>
    <w:rsid w:val="008F28A7"/>
    <w:rsid w:val="008F2BF5"/>
    <w:rsid w:val="008F2E2F"/>
    <w:rsid w:val="008F2EA5"/>
    <w:rsid w:val="008F35D2"/>
    <w:rsid w:val="008F3698"/>
    <w:rsid w:val="008F39EC"/>
    <w:rsid w:val="008F43FF"/>
    <w:rsid w:val="008F4575"/>
    <w:rsid w:val="008F4A78"/>
    <w:rsid w:val="008F53D1"/>
    <w:rsid w:val="008F6671"/>
    <w:rsid w:val="008F67C1"/>
    <w:rsid w:val="008F67E3"/>
    <w:rsid w:val="008F68F2"/>
    <w:rsid w:val="008F6901"/>
    <w:rsid w:val="008F6BE1"/>
    <w:rsid w:val="008F7050"/>
    <w:rsid w:val="008F7464"/>
    <w:rsid w:val="008F773F"/>
    <w:rsid w:val="008F780B"/>
    <w:rsid w:val="008F7D8F"/>
    <w:rsid w:val="008F7E3A"/>
    <w:rsid w:val="009000F8"/>
    <w:rsid w:val="009003A8"/>
    <w:rsid w:val="009010C3"/>
    <w:rsid w:val="009011A1"/>
    <w:rsid w:val="00901825"/>
    <w:rsid w:val="009019E9"/>
    <w:rsid w:val="00901B5B"/>
    <w:rsid w:val="00901CCB"/>
    <w:rsid w:val="00902092"/>
    <w:rsid w:val="009025F9"/>
    <w:rsid w:val="00902C87"/>
    <w:rsid w:val="00902F94"/>
    <w:rsid w:val="00902FDF"/>
    <w:rsid w:val="009031B7"/>
    <w:rsid w:val="009037F6"/>
    <w:rsid w:val="009040BB"/>
    <w:rsid w:val="00904CB0"/>
    <w:rsid w:val="00905317"/>
    <w:rsid w:val="00906126"/>
    <w:rsid w:val="00906F04"/>
    <w:rsid w:val="00907249"/>
    <w:rsid w:val="00907406"/>
    <w:rsid w:val="00907789"/>
    <w:rsid w:val="009079E1"/>
    <w:rsid w:val="00907F93"/>
    <w:rsid w:val="00910146"/>
    <w:rsid w:val="009101CF"/>
    <w:rsid w:val="00910360"/>
    <w:rsid w:val="00910481"/>
    <w:rsid w:val="009107BD"/>
    <w:rsid w:val="00910803"/>
    <w:rsid w:val="0091090A"/>
    <w:rsid w:val="00910F9E"/>
    <w:rsid w:val="00911589"/>
    <w:rsid w:val="00911B5C"/>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F3E"/>
    <w:rsid w:val="00915F77"/>
    <w:rsid w:val="00916305"/>
    <w:rsid w:val="00916416"/>
    <w:rsid w:val="00917048"/>
    <w:rsid w:val="009174CE"/>
    <w:rsid w:val="009177E4"/>
    <w:rsid w:val="009201D0"/>
    <w:rsid w:val="009206E6"/>
    <w:rsid w:val="00921529"/>
    <w:rsid w:val="009216EF"/>
    <w:rsid w:val="0092195B"/>
    <w:rsid w:val="00921CD9"/>
    <w:rsid w:val="0092207B"/>
    <w:rsid w:val="0092224B"/>
    <w:rsid w:val="00922A4D"/>
    <w:rsid w:val="00922BF1"/>
    <w:rsid w:val="00922D62"/>
    <w:rsid w:val="009232D9"/>
    <w:rsid w:val="00923BFD"/>
    <w:rsid w:val="00925EF8"/>
    <w:rsid w:val="00926210"/>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E20"/>
    <w:rsid w:val="009322CE"/>
    <w:rsid w:val="00932F2D"/>
    <w:rsid w:val="00932F7C"/>
    <w:rsid w:val="00933545"/>
    <w:rsid w:val="0093361D"/>
    <w:rsid w:val="00933E7F"/>
    <w:rsid w:val="00933FAD"/>
    <w:rsid w:val="00934006"/>
    <w:rsid w:val="0093463E"/>
    <w:rsid w:val="0093480F"/>
    <w:rsid w:val="00934ED3"/>
    <w:rsid w:val="00934F5F"/>
    <w:rsid w:val="00935231"/>
    <w:rsid w:val="009357B9"/>
    <w:rsid w:val="00935845"/>
    <w:rsid w:val="00937486"/>
    <w:rsid w:val="009374B8"/>
    <w:rsid w:val="009376F9"/>
    <w:rsid w:val="00937A24"/>
    <w:rsid w:val="00937D1A"/>
    <w:rsid w:val="00940722"/>
    <w:rsid w:val="00940E62"/>
    <w:rsid w:val="0094136A"/>
    <w:rsid w:val="0094142A"/>
    <w:rsid w:val="0094161D"/>
    <w:rsid w:val="009417C8"/>
    <w:rsid w:val="00941BFE"/>
    <w:rsid w:val="00942028"/>
    <w:rsid w:val="0094257C"/>
    <w:rsid w:val="009425D0"/>
    <w:rsid w:val="009430EE"/>
    <w:rsid w:val="00943102"/>
    <w:rsid w:val="0094329B"/>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A90"/>
    <w:rsid w:val="00945B67"/>
    <w:rsid w:val="009467FD"/>
    <w:rsid w:val="00947038"/>
    <w:rsid w:val="0094755F"/>
    <w:rsid w:val="0094784F"/>
    <w:rsid w:val="00947AF0"/>
    <w:rsid w:val="00947D09"/>
    <w:rsid w:val="00947ED1"/>
    <w:rsid w:val="00947F70"/>
    <w:rsid w:val="0095089C"/>
    <w:rsid w:val="009513AB"/>
    <w:rsid w:val="009515AC"/>
    <w:rsid w:val="0095219B"/>
    <w:rsid w:val="00952605"/>
    <w:rsid w:val="009526C1"/>
    <w:rsid w:val="009527EE"/>
    <w:rsid w:val="009528A4"/>
    <w:rsid w:val="00952A45"/>
    <w:rsid w:val="00952B14"/>
    <w:rsid w:val="009538F4"/>
    <w:rsid w:val="009539D0"/>
    <w:rsid w:val="00953BBE"/>
    <w:rsid w:val="00954293"/>
    <w:rsid w:val="009545C3"/>
    <w:rsid w:val="009548CD"/>
    <w:rsid w:val="00954AEC"/>
    <w:rsid w:val="00955369"/>
    <w:rsid w:val="009555D9"/>
    <w:rsid w:val="00955DFC"/>
    <w:rsid w:val="00956017"/>
    <w:rsid w:val="00956258"/>
    <w:rsid w:val="00956383"/>
    <w:rsid w:val="00956885"/>
    <w:rsid w:val="00956FE9"/>
    <w:rsid w:val="009570DE"/>
    <w:rsid w:val="0095710A"/>
    <w:rsid w:val="0095739A"/>
    <w:rsid w:val="0095751B"/>
    <w:rsid w:val="009579CF"/>
    <w:rsid w:val="00957D83"/>
    <w:rsid w:val="00960425"/>
    <w:rsid w:val="00960494"/>
    <w:rsid w:val="00960EA4"/>
    <w:rsid w:val="00960F3F"/>
    <w:rsid w:val="00960F6F"/>
    <w:rsid w:val="009611E0"/>
    <w:rsid w:val="009612E0"/>
    <w:rsid w:val="009613B2"/>
    <w:rsid w:val="009619F3"/>
    <w:rsid w:val="00961E45"/>
    <w:rsid w:val="00962188"/>
    <w:rsid w:val="00962235"/>
    <w:rsid w:val="0096255F"/>
    <w:rsid w:val="00962A71"/>
    <w:rsid w:val="00962BCA"/>
    <w:rsid w:val="00963209"/>
    <w:rsid w:val="0096357D"/>
    <w:rsid w:val="00963708"/>
    <w:rsid w:val="0096372C"/>
    <w:rsid w:val="00963734"/>
    <w:rsid w:val="009638B1"/>
    <w:rsid w:val="00963997"/>
    <w:rsid w:val="00964EA2"/>
    <w:rsid w:val="00965204"/>
    <w:rsid w:val="00965254"/>
    <w:rsid w:val="00965383"/>
    <w:rsid w:val="009653E4"/>
    <w:rsid w:val="00965685"/>
    <w:rsid w:val="00965C24"/>
    <w:rsid w:val="00965C53"/>
    <w:rsid w:val="00965FE3"/>
    <w:rsid w:val="0096670E"/>
    <w:rsid w:val="009667FE"/>
    <w:rsid w:val="00966A1B"/>
    <w:rsid w:val="00966D98"/>
    <w:rsid w:val="009670ED"/>
    <w:rsid w:val="0096714B"/>
    <w:rsid w:val="00967589"/>
    <w:rsid w:val="00967906"/>
    <w:rsid w:val="00967A35"/>
    <w:rsid w:val="009700B5"/>
    <w:rsid w:val="00970366"/>
    <w:rsid w:val="009706B2"/>
    <w:rsid w:val="00970AC0"/>
    <w:rsid w:val="009718EC"/>
    <w:rsid w:val="009719FC"/>
    <w:rsid w:val="00971DF7"/>
    <w:rsid w:val="0097253B"/>
    <w:rsid w:val="0097290D"/>
    <w:rsid w:val="009733B1"/>
    <w:rsid w:val="0097347D"/>
    <w:rsid w:val="009737D2"/>
    <w:rsid w:val="0097431F"/>
    <w:rsid w:val="009745D4"/>
    <w:rsid w:val="0097474B"/>
    <w:rsid w:val="00974C50"/>
    <w:rsid w:val="00974FC0"/>
    <w:rsid w:val="009750B9"/>
    <w:rsid w:val="009756EA"/>
    <w:rsid w:val="00975D2B"/>
    <w:rsid w:val="00976216"/>
    <w:rsid w:val="009764AF"/>
    <w:rsid w:val="009766B9"/>
    <w:rsid w:val="009767CE"/>
    <w:rsid w:val="00976E6F"/>
    <w:rsid w:val="0097715F"/>
    <w:rsid w:val="009771BF"/>
    <w:rsid w:val="00977400"/>
    <w:rsid w:val="00977960"/>
    <w:rsid w:val="00977D3E"/>
    <w:rsid w:val="00977F4F"/>
    <w:rsid w:val="009804C6"/>
    <w:rsid w:val="00980560"/>
    <w:rsid w:val="00980849"/>
    <w:rsid w:val="00980CEE"/>
    <w:rsid w:val="00980F87"/>
    <w:rsid w:val="00981215"/>
    <w:rsid w:val="009812BC"/>
    <w:rsid w:val="00981694"/>
    <w:rsid w:val="009817C7"/>
    <w:rsid w:val="009822C9"/>
    <w:rsid w:val="00982783"/>
    <w:rsid w:val="00982E11"/>
    <w:rsid w:val="00982F28"/>
    <w:rsid w:val="00983597"/>
    <w:rsid w:val="00983A5C"/>
    <w:rsid w:val="00983F55"/>
    <w:rsid w:val="009840A8"/>
    <w:rsid w:val="0098434A"/>
    <w:rsid w:val="009843C1"/>
    <w:rsid w:val="00984400"/>
    <w:rsid w:val="00984431"/>
    <w:rsid w:val="0098582C"/>
    <w:rsid w:val="0098597E"/>
    <w:rsid w:val="00985C12"/>
    <w:rsid w:val="009860B1"/>
    <w:rsid w:val="00986237"/>
    <w:rsid w:val="00986AA8"/>
    <w:rsid w:val="00986C32"/>
    <w:rsid w:val="009873CE"/>
    <w:rsid w:val="009874D4"/>
    <w:rsid w:val="009876BF"/>
    <w:rsid w:val="00987B6F"/>
    <w:rsid w:val="00987C80"/>
    <w:rsid w:val="0099029C"/>
    <w:rsid w:val="009904CC"/>
    <w:rsid w:val="009908B8"/>
    <w:rsid w:val="00990CCF"/>
    <w:rsid w:val="009917BB"/>
    <w:rsid w:val="009917F5"/>
    <w:rsid w:val="00991808"/>
    <w:rsid w:val="00991A55"/>
    <w:rsid w:val="00991B71"/>
    <w:rsid w:val="00991B91"/>
    <w:rsid w:val="00991C40"/>
    <w:rsid w:val="00991CCE"/>
    <w:rsid w:val="00992608"/>
    <w:rsid w:val="00992B37"/>
    <w:rsid w:val="00992F0D"/>
    <w:rsid w:val="009934FF"/>
    <w:rsid w:val="00993697"/>
    <w:rsid w:val="009940A1"/>
    <w:rsid w:val="00994642"/>
    <w:rsid w:val="0099477E"/>
    <w:rsid w:val="0099493F"/>
    <w:rsid w:val="00994DF2"/>
    <w:rsid w:val="00994E59"/>
    <w:rsid w:val="00995057"/>
    <w:rsid w:val="009955FD"/>
    <w:rsid w:val="009959B5"/>
    <w:rsid w:val="00995FF7"/>
    <w:rsid w:val="00996103"/>
    <w:rsid w:val="0099627E"/>
    <w:rsid w:val="0099681E"/>
    <w:rsid w:val="009969EF"/>
    <w:rsid w:val="009970DC"/>
    <w:rsid w:val="009971ED"/>
    <w:rsid w:val="00997A7B"/>
    <w:rsid w:val="009A0126"/>
    <w:rsid w:val="009A07A0"/>
    <w:rsid w:val="009A122C"/>
    <w:rsid w:val="009A1B8A"/>
    <w:rsid w:val="009A1E6B"/>
    <w:rsid w:val="009A2016"/>
    <w:rsid w:val="009A21BD"/>
    <w:rsid w:val="009A2721"/>
    <w:rsid w:val="009A33DA"/>
    <w:rsid w:val="009A3B87"/>
    <w:rsid w:val="009A3DDF"/>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A7A3F"/>
    <w:rsid w:val="009B0974"/>
    <w:rsid w:val="009B0A00"/>
    <w:rsid w:val="009B0A0B"/>
    <w:rsid w:val="009B0EA2"/>
    <w:rsid w:val="009B11A8"/>
    <w:rsid w:val="009B11BE"/>
    <w:rsid w:val="009B1320"/>
    <w:rsid w:val="009B13CF"/>
    <w:rsid w:val="009B1683"/>
    <w:rsid w:val="009B1821"/>
    <w:rsid w:val="009B1852"/>
    <w:rsid w:val="009B1AD7"/>
    <w:rsid w:val="009B21C4"/>
    <w:rsid w:val="009B3D01"/>
    <w:rsid w:val="009B3F89"/>
    <w:rsid w:val="009B49CB"/>
    <w:rsid w:val="009B4ED0"/>
    <w:rsid w:val="009B5134"/>
    <w:rsid w:val="009B5720"/>
    <w:rsid w:val="009B58C6"/>
    <w:rsid w:val="009B59C4"/>
    <w:rsid w:val="009B5D5B"/>
    <w:rsid w:val="009B617F"/>
    <w:rsid w:val="009B64A9"/>
    <w:rsid w:val="009B64B0"/>
    <w:rsid w:val="009B6750"/>
    <w:rsid w:val="009B68DA"/>
    <w:rsid w:val="009B6DEE"/>
    <w:rsid w:val="009B6E7C"/>
    <w:rsid w:val="009B72B0"/>
    <w:rsid w:val="009B73F9"/>
    <w:rsid w:val="009B78AD"/>
    <w:rsid w:val="009C031D"/>
    <w:rsid w:val="009C05C1"/>
    <w:rsid w:val="009C0758"/>
    <w:rsid w:val="009C0FC2"/>
    <w:rsid w:val="009C1054"/>
    <w:rsid w:val="009C11B5"/>
    <w:rsid w:val="009C14E4"/>
    <w:rsid w:val="009C1A44"/>
    <w:rsid w:val="009C1E39"/>
    <w:rsid w:val="009C2024"/>
    <w:rsid w:val="009C2212"/>
    <w:rsid w:val="009C2281"/>
    <w:rsid w:val="009C2447"/>
    <w:rsid w:val="009C27F7"/>
    <w:rsid w:val="009C31FD"/>
    <w:rsid w:val="009C335A"/>
    <w:rsid w:val="009C457C"/>
    <w:rsid w:val="009C4832"/>
    <w:rsid w:val="009C49C9"/>
    <w:rsid w:val="009C4B54"/>
    <w:rsid w:val="009C4CBC"/>
    <w:rsid w:val="009C522D"/>
    <w:rsid w:val="009C55A1"/>
    <w:rsid w:val="009C6051"/>
    <w:rsid w:val="009C64E6"/>
    <w:rsid w:val="009C6C8D"/>
    <w:rsid w:val="009C6C95"/>
    <w:rsid w:val="009C7A94"/>
    <w:rsid w:val="009C7C56"/>
    <w:rsid w:val="009C7DAC"/>
    <w:rsid w:val="009D0299"/>
    <w:rsid w:val="009D0411"/>
    <w:rsid w:val="009D0439"/>
    <w:rsid w:val="009D053B"/>
    <w:rsid w:val="009D11DB"/>
    <w:rsid w:val="009D15C4"/>
    <w:rsid w:val="009D16BB"/>
    <w:rsid w:val="009D1893"/>
    <w:rsid w:val="009D1897"/>
    <w:rsid w:val="009D1AB3"/>
    <w:rsid w:val="009D1B12"/>
    <w:rsid w:val="009D1F93"/>
    <w:rsid w:val="009D2AB1"/>
    <w:rsid w:val="009D2C13"/>
    <w:rsid w:val="009D2C52"/>
    <w:rsid w:val="009D3166"/>
    <w:rsid w:val="009D389D"/>
    <w:rsid w:val="009D3FA1"/>
    <w:rsid w:val="009D41F7"/>
    <w:rsid w:val="009D42FC"/>
    <w:rsid w:val="009D4493"/>
    <w:rsid w:val="009D457B"/>
    <w:rsid w:val="009D4F07"/>
    <w:rsid w:val="009D53BA"/>
    <w:rsid w:val="009D576D"/>
    <w:rsid w:val="009D5929"/>
    <w:rsid w:val="009D5F2A"/>
    <w:rsid w:val="009D5FD7"/>
    <w:rsid w:val="009D6291"/>
    <w:rsid w:val="009D676D"/>
    <w:rsid w:val="009D6834"/>
    <w:rsid w:val="009D6ABC"/>
    <w:rsid w:val="009D6E39"/>
    <w:rsid w:val="009E040A"/>
    <w:rsid w:val="009E045F"/>
    <w:rsid w:val="009E098D"/>
    <w:rsid w:val="009E0CFE"/>
    <w:rsid w:val="009E137C"/>
    <w:rsid w:val="009E1A48"/>
    <w:rsid w:val="009E1F63"/>
    <w:rsid w:val="009E2A1E"/>
    <w:rsid w:val="009E2B97"/>
    <w:rsid w:val="009E308D"/>
    <w:rsid w:val="009E30F1"/>
    <w:rsid w:val="009E32DE"/>
    <w:rsid w:val="009E37B4"/>
    <w:rsid w:val="009E39C3"/>
    <w:rsid w:val="009E46B5"/>
    <w:rsid w:val="009E4870"/>
    <w:rsid w:val="009E58CA"/>
    <w:rsid w:val="009E5959"/>
    <w:rsid w:val="009E5D53"/>
    <w:rsid w:val="009E62F9"/>
    <w:rsid w:val="009E6380"/>
    <w:rsid w:val="009E69DB"/>
    <w:rsid w:val="009E72F1"/>
    <w:rsid w:val="009E7607"/>
    <w:rsid w:val="009F0435"/>
    <w:rsid w:val="009F04FC"/>
    <w:rsid w:val="009F0B35"/>
    <w:rsid w:val="009F0BDE"/>
    <w:rsid w:val="009F0D4C"/>
    <w:rsid w:val="009F0E74"/>
    <w:rsid w:val="009F11CB"/>
    <w:rsid w:val="009F1584"/>
    <w:rsid w:val="009F1991"/>
    <w:rsid w:val="009F1E40"/>
    <w:rsid w:val="009F1F64"/>
    <w:rsid w:val="009F2072"/>
    <w:rsid w:val="009F223E"/>
    <w:rsid w:val="009F23F1"/>
    <w:rsid w:val="009F2CAE"/>
    <w:rsid w:val="009F3354"/>
    <w:rsid w:val="009F3DF3"/>
    <w:rsid w:val="009F4267"/>
    <w:rsid w:val="009F4364"/>
    <w:rsid w:val="009F439A"/>
    <w:rsid w:val="009F4AB3"/>
    <w:rsid w:val="009F4CF2"/>
    <w:rsid w:val="009F4D8F"/>
    <w:rsid w:val="009F5193"/>
    <w:rsid w:val="009F5454"/>
    <w:rsid w:val="009F54FE"/>
    <w:rsid w:val="009F5720"/>
    <w:rsid w:val="009F5852"/>
    <w:rsid w:val="009F587B"/>
    <w:rsid w:val="009F59AF"/>
    <w:rsid w:val="009F5ADB"/>
    <w:rsid w:val="009F61D5"/>
    <w:rsid w:val="009F653D"/>
    <w:rsid w:val="009F6A3E"/>
    <w:rsid w:val="009F6C73"/>
    <w:rsid w:val="009F74C0"/>
    <w:rsid w:val="009F7625"/>
    <w:rsid w:val="009F7BBD"/>
    <w:rsid w:val="00A001D0"/>
    <w:rsid w:val="00A00494"/>
    <w:rsid w:val="00A00B5B"/>
    <w:rsid w:val="00A011B9"/>
    <w:rsid w:val="00A012A8"/>
    <w:rsid w:val="00A0138D"/>
    <w:rsid w:val="00A01746"/>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B86"/>
    <w:rsid w:val="00A071C3"/>
    <w:rsid w:val="00A07729"/>
    <w:rsid w:val="00A077E6"/>
    <w:rsid w:val="00A079CC"/>
    <w:rsid w:val="00A079E4"/>
    <w:rsid w:val="00A07E8C"/>
    <w:rsid w:val="00A10524"/>
    <w:rsid w:val="00A105C9"/>
    <w:rsid w:val="00A1060A"/>
    <w:rsid w:val="00A106AE"/>
    <w:rsid w:val="00A1074F"/>
    <w:rsid w:val="00A108C7"/>
    <w:rsid w:val="00A10C09"/>
    <w:rsid w:val="00A11147"/>
    <w:rsid w:val="00A11591"/>
    <w:rsid w:val="00A1159B"/>
    <w:rsid w:val="00A11897"/>
    <w:rsid w:val="00A119B0"/>
    <w:rsid w:val="00A1228C"/>
    <w:rsid w:val="00A125F8"/>
    <w:rsid w:val="00A12626"/>
    <w:rsid w:val="00A12ACF"/>
    <w:rsid w:val="00A12E90"/>
    <w:rsid w:val="00A12FE1"/>
    <w:rsid w:val="00A13086"/>
    <w:rsid w:val="00A1315F"/>
    <w:rsid w:val="00A132BB"/>
    <w:rsid w:val="00A135BC"/>
    <w:rsid w:val="00A1378C"/>
    <w:rsid w:val="00A142DA"/>
    <w:rsid w:val="00A143E9"/>
    <w:rsid w:val="00A14570"/>
    <w:rsid w:val="00A145DB"/>
    <w:rsid w:val="00A148CF"/>
    <w:rsid w:val="00A14A00"/>
    <w:rsid w:val="00A14C82"/>
    <w:rsid w:val="00A14F4D"/>
    <w:rsid w:val="00A1504E"/>
    <w:rsid w:val="00A155F7"/>
    <w:rsid w:val="00A15CE0"/>
    <w:rsid w:val="00A161AA"/>
    <w:rsid w:val="00A16303"/>
    <w:rsid w:val="00A1633B"/>
    <w:rsid w:val="00A164B3"/>
    <w:rsid w:val="00A17104"/>
    <w:rsid w:val="00A20520"/>
    <w:rsid w:val="00A2083F"/>
    <w:rsid w:val="00A20FA7"/>
    <w:rsid w:val="00A21887"/>
    <w:rsid w:val="00A221FB"/>
    <w:rsid w:val="00A223AE"/>
    <w:rsid w:val="00A2278C"/>
    <w:rsid w:val="00A2285D"/>
    <w:rsid w:val="00A23029"/>
    <w:rsid w:val="00A237BB"/>
    <w:rsid w:val="00A238FB"/>
    <w:rsid w:val="00A243F1"/>
    <w:rsid w:val="00A24A8F"/>
    <w:rsid w:val="00A24DF4"/>
    <w:rsid w:val="00A24F73"/>
    <w:rsid w:val="00A25467"/>
    <w:rsid w:val="00A25547"/>
    <w:rsid w:val="00A25D75"/>
    <w:rsid w:val="00A26183"/>
    <w:rsid w:val="00A268FA"/>
    <w:rsid w:val="00A26DE1"/>
    <w:rsid w:val="00A2774B"/>
    <w:rsid w:val="00A2779B"/>
    <w:rsid w:val="00A27842"/>
    <w:rsid w:val="00A301CE"/>
    <w:rsid w:val="00A3037C"/>
    <w:rsid w:val="00A3052D"/>
    <w:rsid w:val="00A305BF"/>
    <w:rsid w:val="00A305C6"/>
    <w:rsid w:val="00A30C56"/>
    <w:rsid w:val="00A30C83"/>
    <w:rsid w:val="00A30D71"/>
    <w:rsid w:val="00A3123D"/>
    <w:rsid w:val="00A314FB"/>
    <w:rsid w:val="00A31A0D"/>
    <w:rsid w:val="00A31DC5"/>
    <w:rsid w:val="00A31DDB"/>
    <w:rsid w:val="00A322AC"/>
    <w:rsid w:val="00A3254E"/>
    <w:rsid w:val="00A3282A"/>
    <w:rsid w:val="00A32FA1"/>
    <w:rsid w:val="00A33037"/>
    <w:rsid w:val="00A3330D"/>
    <w:rsid w:val="00A33446"/>
    <w:rsid w:val="00A33503"/>
    <w:rsid w:val="00A33520"/>
    <w:rsid w:val="00A337DF"/>
    <w:rsid w:val="00A338A0"/>
    <w:rsid w:val="00A33913"/>
    <w:rsid w:val="00A33CBC"/>
    <w:rsid w:val="00A33CE1"/>
    <w:rsid w:val="00A3416B"/>
    <w:rsid w:val="00A3436D"/>
    <w:rsid w:val="00A34776"/>
    <w:rsid w:val="00A34929"/>
    <w:rsid w:val="00A34EEB"/>
    <w:rsid w:val="00A350A1"/>
    <w:rsid w:val="00A35BE9"/>
    <w:rsid w:val="00A35E63"/>
    <w:rsid w:val="00A36509"/>
    <w:rsid w:val="00A36547"/>
    <w:rsid w:val="00A369D1"/>
    <w:rsid w:val="00A36A2F"/>
    <w:rsid w:val="00A36D76"/>
    <w:rsid w:val="00A36F1E"/>
    <w:rsid w:val="00A372CE"/>
    <w:rsid w:val="00A3733B"/>
    <w:rsid w:val="00A377B1"/>
    <w:rsid w:val="00A3790E"/>
    <w:rsid w:val="00A37A88"/>
    <w:rsid w:val="00A37FAC"/>
    <w:rsid w:val="00A406A0"/>
    <w:rsid w:val="00A40B25"/>
    <w:rsid w:val="00A40E62"/>
    <w:rsid w:val="00A40EA0"/>
    <w:rsid w:val="00A40F1F"/>
    <w:rsid w:val="00A41495"/>
    <w:rsid w:val="00A41985"/>
    <w:rsid w:val="00A41A43"/>
    <w:rsid w:val="00A41AAB"/>
    <w:rsid w:val="00A41B3F"/>
    <w:rsid w:val="00A42647"/>
    <w:rsid w:val="00A4287F"/>
    <w:rsid w:val="00A42917"/>
    <w:rsid w:val="00A42970"/>
    <w:rsid w:val="00A42E17"/>
    <w:rsid w:val="00A4333D"/>
    <w:rsid w:val="00A43468"/>
    <w:rsid w:val="00A43A58"/>
    <w:rsid w:val="00A43C9D"/>
    <w:rsid w:val="00A43F8F"/>
    <w:rsid w:val="00A44344"/>
    <w:rsid w:val="00A44471"/>
    <w:rsid w:val="00A44497"/>
    <w:rsid w:val="00A4453B"/>
    <w:rsid w:val="00A44570"/>
    <w:rsid w:val="00A445BA"/>
    <w:rsid w:val="00A44861"/>
    <w:rsid w:val="00A44F75"/>
    <w:rsid w:val="00A45014"/>
    <w:rsid w:val="00A4507D"/>
    <w:rsid w:val="00A45919"/>
    <w:rsid w:val="00A45984"/>
    <w:rsid w:val="00A45A6D"/>
    <w:rsid w:val="00A45B2F"/>
    <w:rsid w:val="00A45D28"/>
    <w:rsid w:val="00A46680"/>
    <w:rsid w:val="00A46CC0"/>
    <w:rsid w:val="00A46D9E"/>
    <w:rsid w:val="00A471AA"/>
    <w:rsid w:val="00A47396"/>
    <w:rsid w:val="00A4763A"/>
    <w:rsid w:val="00A47952"/>
    <w:rsid w:val="00A501EE"/>
    <w:rsid w:val="00A5068A"/>
    <w:rsid w:val="00A5071C"/>
    <w:rsid w:val="00A50758"/>
    <w:rsid w:val="00A512A1"/>
    <w:rsid w:val="00A51573"/>
    <w:rsid w:val="00A518CD"/>
    <w:rsid w:val="00A51C00"/>
    <w:rsid w:val="00A51C13"/>
    <w:rsid w:val="00A526FC"/>
    <w:rsid w:val="00A52F06"/>
    <w:rsid w:val="00A5311B"/>
    <w:rsid w:val="00A539C5"/>
    <w:rsid w:val="00A53AD9"/>
    <w:rsid w:val="00A53BA3"/>
    <w:rsid w:val="00A53F2B"/>
    <w:rsid w:val="00A540AC"/>
    <w:rsid w:val="00A541FB"/>
    <w:rsid w:val="00A54590"/>
    <w:rsid w:val="00A54B61"/>
    <w:rsid w:val="00A54C04"/>
    <w:rsid w:val="00A54EA8"/>
    <w:rsid w:val="00A54F50"/>
    <w:rsid w:val="00A551B6"/>
    <w:rsid w:val="00A55B80"/>
    <w:rsid w:val="00A55FCD"/>
    <w:rsid w:val="00A5612E"/>
    <w:rsid w:val="00A56820"/>
    <w:rsid w:val="00A56828"/>
    <w:rsid w:val="00A56A14"/>
    <w:rsid w:val="00A56A7B"/>
    <w:rsid w:val="00A56BBA"/>
    <w:rsid w:val="00A56C66"/>
    <w:rsid w:val="00A571AA"/>
    <w:rsid w:val="00A575B5"/>
    <w:rsid w:val="00A577FC"/>
    <w:rsid w:val="00A57906"/>
    <w:rsid w:val="00A57943"/>
    <w:rsid w:val="00A57B0D"/>
    <w:rsid w:val="00A57D81"/>
    <w:rsid w:val="00A601A5"/>
    <w:rsid w:val="00A603A6"/>
    <w:rsid w:val="00A60906"/>
    <w:rsid w:val="00A6097A"/>
    <w:rsid w:val="00A60B1C"/>
    <w:rsid w:val="00A60C36"/>
    <w:rsid w:val="00A6105E"/>
    <w:rsid w:val="00A61211"/>
    <w:rsid w:val="00A6184C"/>
    <w:rsid w:val="00A61AAD"/>
    <w:rsid w:val="00A61AC2"/>
    <w:rsid w:val="00A61E5F"/>
    <w:rsid w:val="00A6207D"/>
    <w:rsid w:val="00A621F0"/>
    <w:rsid w:val="00A623A2"/>
    <w:rsid w:val="00A626E8"/>
    <w:rsid w:val="00A62805"/>
    <w:rsid w:val="00A6291C"/>
    <w:rsid w:val="00A63189"/>
    <w:rsid w:val="00A63355"/>
    <w:rsid w:val="00A63373"/>
    <w:rsid w:val="00A6340C"/>
    <w:rsid w:val="00A635D1"/>
    <w:rsid w:val="00A63644"/>
    <w:rsid w:val="00A63AC7"/>
    <w:rsid w:val="00A6451C"/>
    <w:rsid w:val="00A646D9"/>
    <w:rsid w:val="00A64931"/>
    <w:rsid w:val="00A64FB6"/>
    <w:rsid w:val="00A6532E"/>
    <w:rsid w:val="00A654A1"/>
    <w:rsid w:val="00A65BE4"/>
    <w:rsid w:val="00A65C73"/>
    <w:rsid w:val="00A65CE3"/>
    <w:rsid w:val="00A661F1"/>
    <w:rsid w:val="00A662C3"/>
    <w:rsid w:val="00A678E0"/>
    <w:rsid w:val="00A67959"/>
    <w:rsid w:val="00A679B4"/>
    <w:rsid w:val="00A67CF0"/>
    <w:rsid w:val="00A67F98"/>
    <w:rsid w:val="00A70162"/>
    <w:rsid w:val="00A70366"/>
    <w:rsid w:val="00A703FB"/>
    <w:rsid w:val="00A7064A"/>
    <w:rsid w:val="00A708A3"/>
    <w:rsid w:val="00A70DA5"/>
    <w:rsid w:val="00A7106E"/>
    <w:rsid w:val="00A7167A"/>
    <w:rsid w:val="00A72393"/>
    <w:rsid w:val="00A727C4"/>
    <w:rsid w:val="00A72B5B"/>
    <w:rsid w:val="00A72C60"/>
    <w:rsid w:val="00A72DC5"/>
    <w:rsid w:val="00A73121"/>
    <w:rsid w:val="00A7348D"/>
    <w:rsid w:val="00A73594"/>
    <w:rsid w:val="00A7382F"/>
    <w:rsid w:val="00A73836"/>
    <w:rsid w:val="00A73A68"/>
    <w:rsid w:val="00A73BF3"/>
    <w:rsid w:val="00A73D29"/>
    <w:rsid w:val="00A743D1"/>
    <w:rsid w:val="00A74B65"/>
    <w:rsid w:val="00A7512C"/>
    <w:rsid w:val="00A751B1"/>
    <w:rsid w:val="00A75A56"/>
    <w:rsid w:val="00A75F0C"/>
    <w:rsid w:val="00A76129"/>
    <w:rsid w:val="00A76283"/>
    <w:rsid w:val="00A7671C"/>
    <w:rsid w:val="00A76745"/>
    <w:rsid w:val="00A771FA"/>
    <w:rsid w:val="00A77823"/>
    <w:rsid w:val="00A778BE"/>
    <w:rsid w:val="00A803FC"/>
    <w:rsid w:val="00A8053A"/>
    <w:rsid w:val="00A80996"/>
    <w:rsid w:val="00A80ABD"/>
    <w:rsid w:val="00A80B69"/>
    <w:rsid w:val="00A80BD8"/>
    <w:rsid w:val="00A8103F"/>
    <w:rsid w:val="00A815B5"/>
    <w:rsid w:val="00A81A68"/>
    <w:rsid w:val="00A81BF4"/>
    <w:rsid w:val="00A81C5B"/>
    <w:rsid w:val="00A81CCF"/>
    <w:rsid w:val="00A81CE9"/>
    <w:rsid w:val="00A81D98"/>
    <w:rsid w:val="00A81F0C"/>
    <w:rsid w:val="00A82B00"/>
    <w:rsid w:val="00A82B4F"/>
    <w:rsid w:val="00A82C67"/>
    <w:rsid w:val="00A82CBA"/>
    <w:rsid w:val="00A83811"/>
    <w:rsid w:val="00A83818"/>
    <w:rsid w:val="00A838FC"/>
    <w:rsid w:val="00A83B83"/>
    <w:rsid w:val="00A83CDF"/>
    <w:rsid w:val="00A841AA"/>
    <w:rsid w:val="00A84A2C"/>
    <w:rsid w:val="00A84F54"/>
    <w:rsid w:val="00A858C2"/>
    <w:rsid w:val="00A86146"/>
    <w:rsid w:val="00A865EC"/>
    <w:rsid w:val="00A86611"/>
    <w:rsid w:val="00A86A73"/>
    <w:rsid w:val="00A86AD4"/>
    <w:rsid w:val="00A86D4B"/>
    <w:rsid w:val="00A871EF"/>
    <w:rsid w:val="00A8760A"/>
    <w:rsid w:val="00A8781B"/>
    <w:rsid w:val="00A87DBE"/>
    <w:rsid w:val="00A9010F"/>
    <w:rsid w:val="00A903CB"/>
    <w:rsid w:val="00A908E8"/>
    <w:rsid w:val="00A90D72"/>
    <w:rsid w:val="00A90E78"/>
    <w:rsid w:val="00A913FC"/>
    <w:rsid w:val="00A91960"/>
    <w:rsid w:val="00A92694"/>
    <w:rsid w:val="00A92843"/>
    <w:rsid w:val="00A935B1"/>
    <w:rsid w:val="00A935DE"/>
    <w:rsid w:val="00A93A51"/>
    <w:rsid w:val="00A93B21"/>
    <w:rsid w:val="00A9453B"/>
    <w:rsid w:val="00A946D9"/>
    <w:rsid w:val="00A94DC0"/>
    <w:rsid w:val="00A95847"/>
    <w:rsid w:val="00A95F6E"/>
    <w:rsid w:val="00A961A0"/>
    <w:rsid w:val="00A964F8"/>
    <w:rsid w:val="00A968FA"/>
    <w:rsid w:val="00A96FFD"/>
    <w:rsid w:val="00A975C6"/>
    <w:rsid w:val="00A97ACE"/>
    <w:rsid w:val="00AA023B"/>
    <w:rsid w:val="00AA024A"/>
    <w:rsid w:val="00AA0593"/>
    <w:rsid w:val="00AA0BE1"/>
    <w:rsid w:val="00AA1719"/>
    <w:rsid w:val="00AA1B40"/>
    <w:rsid w:val="00AA1E4B"/>
    <w:rsid w:val="00AA260A"/>
    <w:rsid w:val="00AA2667"/>
    <w:rsid w:val="00AA279E"/>
    <w:rsid w:val="00AA2934"/>
    <w:rsid w:val="00AA2973"/>
    <w:rsid w:val="00AA2E6A"/>
    <w:rsid w:val="00AA3B9B"/>
    <w:rsid w:val="00AA3EBD"/>
    <w:rsid w:val="00AA4392"/>
    <w:rsid w:val="00AA4585"/>
    <w:rsid w:val="00AA4853"/>
    <w:rsid w:val="00AA4A20"/>
    <w:rsid w:val="00AA4A6B"/>
    <w:rsid w:val="00AA4D2A"/>
    <w:rsid w:val="00AA4DBD"/>
    <w:rsid w:val="00AA5047"/>
    <w:rsid w:val="00AA540E"/>
    <w:rsid w:val="00AA5473"/>
    <w:rsid w:val="00AA5971"/>
    <w:rsid w:val="00AA5F7E"/>
    <w:rsid w:val="00AA6115"/>
    <w:rsid w:val="00AA68C8"/>
    <w:rsid w:val="00AA69AD"/>
    <w:rsid w:val="00AA6B26"/>
    <w:rsid w:val="00AA73A9"/>
    <w:rsid w:val="00AA784B"/>
    <w:rsid w:val="00AA7A41"/>
    <w:rsid w:val="00AA7D2C"/>
    <w:rsid w:val="00AB03E9"/>
    <w:rsid w:val="00AB048C"/>
    <w:rsid w:val="00AB058A"/>
    <w:rsid w:val="00AB06A7"/>
    <w:rsid w:val="00AB06CB"/>
    <w:rsid w:val="00AB070E"/>
    <w:rsid w:val="00AB0BCF"/>
    <w:rsid w:val="00AB0D48"/>
    <w:rsid w:val="00AB100A"/>
    <w:rsid w:val="00AB1687"/>
    <w:rsid w:val="00AB1838"/>
    <w:rsid w:val="00AB26D1"/>
    <w:rsid w:val="00AB2925"/>
    <w:rsid w:val="00AB2CA4"/>
    <w:rsid w:val="00AB2D3F"/>
    <w:rsid w:val="00AB2E8C"/>
    <w:rsid w:val="00AB3133"/>
    <w:rsid w:val="00AB3550"/>
    <w:rsid w:val="00AB4540"/>
    <w:rsid w:val="00AB4F03"/>
    <w:rsid w:val="00AB50FB"/>
    <w:rsid w:val="00AB5150"/>
    <w:rsid w:val="00AB54A4"/>
    <w:rsid w:val="00AB59D1"/>
    <w:rsid w:val="00AB5AE2"/>
    <w:rsid w:val="00AB5C24"/>
    <w:rsid w:val="00AB63FA"/>
    <w:rsid w:val="00AB6436"/>
    <w:rsid w:val="00AB64FD"/>
    <w:rsid w:val="00AB6619"/>
    <w:rsid w:val="00AB6BCB"/>
    <w:rsid w:val="00AB794A"/>
    <w:rsid w:val="00AC00DC"/>
    <w:rsid w:val="00AC032D"/>
    <w:rsid w:val="00AC065D"/>
    <w:rsid w:val="00AC0715"/>
    <w:rsid w:val="00AC0C51"/>
    <w:rsid w:val="00AC0E01"/>
    <w:rsid w:val="00AC1087"/>
    <w:rsid w:val="00AC1297"/>
    <w:rsid w:val="00AC14F4"/>
    <w:rsid w:val="00AC1FAE"/>
    <w:rsid w:val="00AC2314"/>
    <w:rsid w:val="00AC2321"/>
    <w:rsid w:val="00AC235A"/>
    <w:rsid w:val="00AC23A9"/>
    <w:rsid w:val="00AC2600"/>
    <w:rsid w:val="00AC26C6"/>
    <w:rsid w:val="00AC3031"/>
    <w:rsid w:val="00AC3907"/>
    <w:rsid w:val="00AC3AC4"/>
    <w:rsid w:val="00AC422E"/>
    <w:rsid w:val="00AC4549"/>
    <w:rsid w:val="00AC5004"/>
    <w:rsid w:val="00AC5124"/>
    <w:rsid w:val="00AC5758"/>
    <w:rsid w:val="00AC5A08"/>
    <w:rsid w:val="00AC5E08"/>
    <w:rsid w:val="00AC662F"/>
    <w:rsid w:val="00AC69B6"/>
    <w:rsid w:val="00AC6E6A"/>
    <w:rsid w:val="00AC753F"/>
    <w:rsid w:val="00AC75A7"/>
    <w:rsid w:val="00AC7C4D"/>
    <w:rsid w:val="00AD0479"/>
    <w:rsid w:val="00AD04F0"/>
    <w:rsid w:val="00AD05D7"/>
    <w:rsid w:val="00AD0CD5"/>
    <w:rsid w:val="00AD0FB5"/>
    <w:rsid w:val="00AD1187"/>
    <w:rsid w:val="00AD126C"/>
    <w:rsid w:val="00AD14F0"/>
    <w:rsid w:val="00AD168D"/>
    <w:rsid w:val="00AD1A6C"/>
    <w:rsid w:val="00AD1C42"/>
    <w:rsid w:val="00AD248F"/>
    <w:rsid w:val="00AD25E7"/>
    <w:rsid w:val="00AD260A"/>
    <w:rsid w:val="00AD293D"/>
    <w:rsid w:val="00AD2B3A"/>
    <w:rsid w:val="00AD2DC7"/>
    <w:rsid w:val="00AD3517"/>
    <w:rsid w:val="00AD3664"/>
    <w:rsid w:val="00AD47DD"/>
    <w:rsid w:val="00AD47E8"/>
    <w:rsid w:val="00AD4956"/>
    <w:rsid w:val="00AD4E41"/>
    <w:rsid w:val="00AD5D01"/>
    <w:rsid w:val="00AD6161"/>
    <w:rsid w:val="00AD6710"/>
    <w:rsid w:val="00AD68B6"/>
    <w:rsid w:val="00AD6A1E"/>
    <w:rsid w:val="00AD6D21"/>
    <w:rsid w:val="00AD6D23"/>
    <w:rsid w:val="00AD709C"/>
    <w:rsid w:val="00AD74E2"/>
    <w:rsid w:val="00AD77B9"/>
    <w:rsid w:val="00AD7970"/>
    <w:rsid w:val="00AD7AC8"/>
    <w:rsid w:val="00AD7C22"/>
    <w:rsid w:val="00AE0661"/>
    <w:rsid w:val="00AE179B"/>
    <w:rsid w:val="00AE179D"/>
    <w:rsid w:val="00AE1972"/>
    <w:rsid w:val="00AE2365"/>
    <w:rsid w:val="00AE240F"/>
    <w:rsid w:val="00AE264E"/>
    <w:rsid w:val="00AE269F"/>
    <w:rsid w:val="00AE2A16"/>
    <w:rsid w:val="00AE2A20"/>
    <w:rsid w:val="00AE2C42"/>
    <w:rsid w:val="00AE2EC3"/>
    <w:rsid w:val="00AE3235"/>
    <w:rsid w:val="00AE3391"/>
    <w:rsid w:val="00AE3832"/>
    <w:rsid w:val="00AE39AB"/>
    <w:rsid w:val="00AE4678"/>
    <w:rsid w:val="00AE47AC"/>
    <w:rsid w:val="00AE47AD"/>
    <w:rsid w:val="00AE4B2D"/>
    <w:rsid w:val="00AE5119"/>
    <w:rsid w:val="00AE5188"/>
    <w:rsid w:val="00AE527D"/>
    <w:rsid w:val="00AE5ECC"/>
    <w:rsid w:val="00AE65E6"/>
    <w:rsid w:val="00AE6945"/>
    <w:rsid w:val="00AE732B"/>
    <w:rsid w:val="00AE7463"/>
    <w:rsid w:val="00AE781A"/>
    <w:rsid w:val="00AE7CBB"/>
    <w:rsid w:val="00AF0101"/>
    <w:rsid w:val="00AF13C1"/>
    <w:rsid w:val="00AF166E"/>
    <w:rsid w:val="00AF18B3"/>
    <w:rsid w:val="00AF215C"/>
    <w:rsid w:val="00AF2B6A"/>
    <w:rsid w:val="00AF2C61"/>
    <w:rsid w:val="00AF2FDE"/>
    <w:rsid w:val="00AF33ED"/>
    <w:rsid w:val="00AF371F"/>
    <w:rsid w:val="00AF3944"/>
    <w:rsid w:val="00AF3DEC"/>
    <w:rsid w:val="00AF4278"/>
    <w:rsid w:val="00AF43CC"/>
    <w:rsid w:val="00AF45E5"/>
    <w:rsid w:val="00AF4D04"/>
    <w:rsid w:val="00AF4F07"/>
    <w:rsid w:val="00AF5133"/>
    <w:rsid w:val="00AF5160"/>
    <w:rsid w:val="00AF53F4"/>
    <w:rsid w:val="00AF598A"/>
    <w:rsid w:val="00AF5DF7"/>
    <w:rsid w:val="00AF664A"/>
    <w:rsid w:val="00AF67AF"/>
    <w:rsid w:val="00AF68BB"/>
    <w:rsid w:val="00AF6A19"/>
    <w:rsid w:val="00AF6C2A"/>
    <w:rsid w:val="00AF7034"/>
    <w:rsid w:val="00AF7125"/>
    <w:rsid w:val="00AF7337"/>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CA5"/>
    <w:rsid w:val="00B02326"/>
    <w:rsid w:val="00B02409"/>
    <w:rsid w:val="00B0243A"/>
    <w:rsid w:val="00B025BE"/>
    <w:rsid w:val="00B02865"/>
    <w:rsid w:val="00B0296B"/>
    <w:rsid w:val="00B02D11"/>
    <w:rsid w:val="00B02E07"/>
    <w:rsid w:val="00B02EBB"/>
    <w:rsid w:val="00B0312B"/>
    <w:rsid w:val="00B03385"/>
    <w:rsid w:val="00B03396"/>
    <w:rsid w:val="00B0383D"/>
    <w:rsid w:val="00B04634"/>
    <w:rsid w:val="00B047A8"/>
    <w:rsid w:val="00B04933"/>
    <w:rsid w:val="00B04939"/>
    <w:rsid w:val="00B04C31"/>
    <w:rsid w:val="00B04E10"/>
    <w:rsid w:val="00B04F2F"/>
    <w:rsid w:val="00B05547"/>
    <w:rsid w:val="00B07700"/>
    <w:rsid w:val="00B07A92"/>
    <w:rsid w:val="00B07F15"/>
    <w:rsid w:val="00B10311"/>
    <w:rsid w:val="00B103B4"/>
    <w:rsid w:val="00B105EB"/>
    <w:rsid w:val="00B10A09"/>
    <w:rsid w:val="00B10B6C"/>
    <w:rsid w:val="00B1114D"/>
    <w:rsid w:val="00B112A9"/>
    <w:rsid w:val="00B124DA"/>
    <w:rsid w:val="00B12A55"/>
    <w:rsid w:val="00B12B2D"/>
    <w:rsid w:val="00B12C10"/>
    <w:rsid w:val="00B12D5E"/>
    <w:rsid w:val="00B12F52"/>
    <w:rsid w:val="00B133AA"/>
    <w:rsid w:val="00B13518"/>
    <w:rsid w:val="00B13599"/>
    <w:rsid w:val="00B137D1"/>
    <w:rsid w:val="00B143BB"/>
    <w:rsid w:val="00B144A6"/>
    <w:rsid w:val="00B14955"/>
    <w:rsid w:val="00B14CDD"/>
    <w:rsid w:val="00B14EFC"/>
    <w:rsid w:val="00B1503B"/>
    <w:rsid w:val="00B1529D"/>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F44"/>
    <w:rsid w:val="00B23300"/>
    <w:rsid w:val="00B2357C"/>
    <w:rsid w:val="00B23C1E"/>
    <w:rsid w:val="00B23DE0"/>
    <w:rsid w:val="00B23FCA"/>
    <w:rsid w:val="00B242EA"/>
    <w:rsid w:val="00B250B9"/>
    <w:rsid w:val="00B2549E"/>
    <w:rsid w:val="00B259FD"/>
    <w:rsid w:val="00B2625A"/>
    <w:rsid w:val="00B26BBB"/>
    <w:rsid w:val="00B27420"/>
    <w:rsid w:val="00B2768F"/>
    <w:rsid w:val="00B27989"/>
    <w:rsid w:val="00B30200"/>
    <w:rsid w:val="00B302E0"/>
    <w:rsid w:val="00B30A66"/>
    <w:rsid w:val="00B30BAC"/>
    <w:rsid w:val="00B30D4E"/>
    <w:rsid w:val="00B315D6"/>
    <w:rsid w:val="00B31883"/>
    <w:rsid w:val="00B3268F"/>
    <w:rsid w:val="00B3269E"/>
    <w:rsid w:val="00B32FF2"/>
    <w:rsid w:val="00B33239"/>
    <w:rsid w:val="00B333AF"/>
    <w:rsid w:val="00B33708"/>
    <w:rsid w:val="00B33976"/>
    <w:rsid w:val="00B339C7"/>
    <w:rsid w:val="00B33A57"/>
    <w:rsid w:val="00B33BC3"/>
    <w:rsid w:val="00B33BF3"/>
    <w:rsid w:val="00B33CC2"/>
    <w:rsid w:val="00B33D1A"/>
    <w:rsid w:val="00B34A7E"/>
    <w:rsid w:val="00B35613"/>
    <w:rsid w:val="00B35737"/>
    <w:rsid w:val="00B3598F"/>
    <w:rsid w:val="00B35DC2"/>
    <w:rsid w:val="00B36964"/>
    <w:rsid w:val="00B36D8A"/>
    <w:rsid w:val="00B37440"/>
    <w:rsid w:val="00B376FE"/>
    <w:rsid w:val="00B379E1"/>
    <w:rsid w:val="00B37E7D"/>
    <w:rsid w:val="00B37F26"/>
    <w:rsid w:val="00B4000B"/>
    <w:rsid w:val="00B40670"/>
    <w:rsid w:val="00B40A77"/>
    <w:rsid w:val="00B40B1C"/>
    <w:rsid w:val="00B40EBE"/>
    <w:rsid w:val="00B410DF"/>
    <w:rsid w:val="00B411D5"/>
    <w:rsid w:val="00B41381"/>
    <w:rsid w:val="00B41610"/>
    <w:rsid w:val="00B417F7"/>
    <w:rsid w:val="00B41BCA"/>
    <w:rsid w:val="00B42630"/>
    <w:rsid w:val="00B42768"/>
    <w:rsid w:val="00B42E52"/>
    <w:rsid w:val="00B431E1"/>
    <w:rsid w:val="00B43376"/>
    <w:rsid w:val="00B43D68"/>
    <w:rsid w:val="00B43F0E"/>
    <w:rsid w:val="00B440C4"/>
    <w:rsid w:val="00B44327"/>
    <w:rsid w:val="00B448BD"/>
    <w:rsid w:val="00B44C5B"/>
    <w:rsid w:val="00B45169"/>
    <w:rsid w:val="00B456D6"/>
    <w:rsid w:val="00B457FE"/>
    <w:rsid w:val="00B458D7"/>
    <w:rsid w:val="00B45A49"/>
    <w:rsid w:val="00B45C78"/>
    <w:rsid w:val="00B4611D"/>
    <w:rsid w:val="00B4653D"/>
    <w:rsid w:val="00B4671C"/>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50BA7"/>
    <w:rsid w:val="00B50DA9"/>
    <w:rsid w:val="00B50E37"/>
    <w:rsid w:val="00B51063"/>
    <w:rsid w:val="00B510AA"/>
    <w:rsid w:val="00B5148D"/>
    <w:rsid w:val="00B51753"/>
    <w:rsid w:val="00B51840"/>
    <w:rsid w:val="00B518A4"/>
    <w:rsid w:val="00B51C04"/>
    <w:rsid w:val="00B51C9F"/>
    <w:rsid w:val="00B52576"/>
    <w:rsid w:val="00B5276D"/>
    <w:rsid w:val="00B527BB"/>
    <w:rsid w:val="00B540F1"/>
    <w:rsid w:val="00B54144"/>
    <w:rsid w:val="00B5463F"/>
    <w:rsid w:val="00B54741"/>
    <w:rsid w:val="00B54917"/>
    <w:rsid w:val="00B54BE1"/>
    <w:rsid w:val="00B55057"/>
    <w:rsid w:val="00B55058"/>
    <w:rsid w:val="00B5547C"/>
    <w:rsid w:val="00B55D0B"/>
    <w:rsid w:val="00B563A9"/>
    <w:rsid w:val="00B56848"/>
    <w:rsid w:val="00B5685C"/>
    <w:rsid w:val="00B56C9E"/>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D32"/>
    <w:rsid w:val="00B61DA1"/>
    <w:rsid w:val="00B623BB"/>
    <w:rsid w:val="00B623D6"/>
    <w:rsid w:val="00B628E4"/>
    <w:rsid w:val="00B62D16"/>
    <w:rsid w:val="00B62F52"/>
    <w:rsid w:val="00B62F8E"/>
    <w:rsid w:val="00B63269"/>
    <w:rsid w:val="00B6331A"/>
    <w:rsid w:val="00B636AC"/>
    <w:rsid w:val="00B63913"/>
    <w:rsid w:val="00B63CC3"/>
    <w:rsid w:val="00B643F7"/>
    <w:rsid w:val="00B6446C"/>
    <w:rsid w:val="00B6456B"/>
    <w:rsid w:val="00B647AE"/>
    <w:rsid w:val="00B64930"/>
    <w:rsid w:val="00B65324"/>
    <w:rsid w:val="00B6546B"/>
    <w:rsid w:val="00B65B49"/>
    <w:rsid w:val="00B65BDD"/>
    <w:rsid w:val="00B66D3D"/>
    <w:rsid w:val="00B670D0"/>
    <w:rsid w:val="00B670F4"/>
    <w:rsid w:val="00B67125"/>
    <w:rsid w:val="00B67279"/>
    <w:rsid w:val="00B676E6"/>
    <w:rsid w:val="00B678D0"/>
    <w:rsid w:val="00B67F08"/>
    <w:rsid w:val="00B67FB9"/>
    <w:rsid w:val="00B7010C"/>
    <w:rsid w:val="00B70277"/>
    <w:rsid w:val="00B707FA"/>
    <w:rsid w:val="00B7086A"/>
    <w:rsid w:val="00B709CB"/>
    <w:rsid w:val="00B70CE8"/>
    <w:rsid w:val="00B70EBF"/>
    <w:rsid w:val="00B71A1C"/>
    <w:rsid w:val="00B71E2E"/>
    <w:rsid w:val="00B720DD"/>
    <w:rsid w:val="00B72656"/>
    <w:rsid w:val="00B72C8F"/>
    <w:rsid w:val="00B72E36"/>
    <w:rsid w:val="00B72E61"/>
    <w:rsid w:val="00B72FE9"/>
    <w:rsid w:val="00B733EC"/>
    <w:rsid w:val="00B7360B"/>
    <w:rsid w:val="00B74B72"/>
    <w:rsid w:val="00B74D2D"/>
    <w:rsid w:val="00B7542D"/>
    <w:rsid w:val="00B754DF"/>
    <w:rsid w:val="00B75888"/>
    <w:rsid w:val="00B768E2"/>
    <w:rsid w:val="00B76C07"/>
    <w:rsid w:val="00B76DB0"/>
    <w:rsid w:val="00B7705E"/>
    <w:rsid w:val="00B77102"/>
    <w:rsid w:val="00B772D6"/>
    <w:rsid w:val="00B77553"/>
    <w:rsid w:val="00B77712"/>
    <w:rsid w:val="00B779F8"/>
    <w:rsid w:val="00B77B0C"/>
    <w:rsid w:val="00B77E7E"/>
    <w:rsid w:val="00B808CE"/>
    <w:rsid w:val="00B80C93"/>
    <w:rsid w:val="00B80E5E"/>
    <w:rsid w:val="00B80FF2"/>
    <w:rsid w:val="00B81C2E"/>
    <w:rsid w:val="00B82422"/>
    <w:rsid w:val="00B826F6"/>
    <w:rsid w:val="00B8277E"/>
    <w:rsid w:val="00B82D82"/>
    <w:rsid w:val="00B82E17"/>
    <w:rsid w:val="00B82F5A"/>
    <w:rsid w:val="00B82FC0"/>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B5"/>
    <w:rsid w:val="00B86F3B"/>
    <w:rsid w:val="00B87050"/>
    <w:rsid w:val="00B875CF"/>
    <w:rsid w:val="00B87664"/>
    <w:rsid w:val="00B87C7B"/>
    <w:rsid w:val="00B9000C"/>
    <w:rsid w:val="00B9004D"/>
    <w:rsid w:val="00B90C07"/>
    <w:rsid w:val="00B90EBE"/>
    <w:rsid w:val="00B90FAC"/>
    <w:rsid w:val="00B9134C"/>
    <w:rsid w:val="00B91532"/>
    <w:rsid w:val="00B91CCF"/>
    <w:rsid w:val="00B91D5F"/>
    <w:rsid w:val="00B91EAB"/>
    <w:rsid w:val="00B9220C"/>
    <w:rsid w:val="00B922AB"/>
    <w:rsid w:val="00B92724"/>
    <w:rsid w:val="00B92738"/>
    <w:rsid w:val="00B92B68"/>
    <w:rsid w:val="00B93958"/>
    <w:rsid w:val="00B93BBC"/>
    <w:rsid w:val="00B945DB"/>
    <w:rsid w:val="00B947E1"/>
    <w:rsid w:val="00B94AA6"/>
    <w:rsid w:val="00B95B39"/>
    <w:rsid w:val="00B960A2"/>
    <w:rsid w:val="00B9646B"/>
    <w:rsid w:val="00B965FC"/>
    <w:rsid w:val="00B96CE9"/>
    <w:rsid w:val="00B975B2"/>
    <w:rsid w:val="00B9760A"/>
    <w:rsid w:val="00B97E40"/>
    <w:rsid w:val="00B97E80"/>
    <w:rsid w:val="00BA0795"/>
    <w:rsid w:val="00BA0ACF"/>
    <w:rsid w:val="00BA0CD4"/>
    <w:rsid w:val="00BA0FE8"/>
    <w:rsid w:val="00BA1081"/>
    <w:rsid w:val="00BA1178"/>
    <w:rsid w:val="00BA119F"/>
    <w:rsid w:val="00BA15F6"/>
    <w:rsid w:val="00BA171E"/>
    <w:rsid w:val="00BA18D4"/>
    <w:rsid w:val="00BA1A5B"/>
    <w:rsid w:val="00BA1CB5"/>
    <w:rsid w:val="00BA1EAD"/>
    <w:rsid w:val="00BA2376"/>
    <w:rsid w:val="00BA2CD7"/>
    <w:rsid w:val="00BA332D"/>
    <w:rsid w:val="00BA3469"/>
    <w:rsid w:val="00BA35AB"/>
    <w:rsid w:val="00BA3774"/>
    <w:rsid w:val="00BA3846"/>
    <w:rsid w:val="00BA3976"/>
    <w:rsid w:val="00BA4266"/>
    <w:rsid w:val="00BA4674"/>
    <w:rsid w:val="00BA4B01"/>
    <w:rsid w:val="00BA4D21"/>
    <w:rsid w:val="00BA4D73"/>
    <w:rsid w:val="00BA4EDF"/>
    <w:rsid w:val="00BA4EE1"/>
    <w:rsid w:val="00BA558E"/>
    <w:rsid w:val="00BA5B1D"/>
    <w:rsid w:val="00BA5EC0"/>
    <w:rsid w:val="00BA6217"/>
    <w:rsid w:val="00BA6319"/>
    <w:rsid w:val="00BA689F"/>
    <w:rsid w:val="00BA698F"/>
    <w:rsid w:val="00BA6AE2"/>
    <w:rsid w:val="00BA7217"/>
    <w:rsid w:val="00BA7263"/>
    <w:rsid w:val="00BA73DF"/>
    <w:rsid w:val="00BA73ED"/>
    <w:rsid w:val="00BA7A41"/>
    <w:rsid w:val="00BA7BFA"/>
    <w:rsid w:val="00BA7C88"/>
    <w:rsid w:val="00BA7DBC"/>
    <w:rsid w:val="00BA7E49"/>
    <w:rsid w:val="00BA7ECC"/>
    <w:rsid w:val="00BA7EE4"/>
    <w:rsid w:val="00BB02FF"/>
    <w:rsid w:val="00BB0D18"/>
    <w:rsid w:val="00BB11ED"/>
    <w:rsid w:val="00BB1F12"/>
    <w:rsid w:val="00BB1F16"/>
    <w:rsid w:val="00BB1FDF"/>
    <w:rsid w:val="00BB20A6"/>
    <w:rsid w:val="00BB21C5"/>
    <w:rsid w:val="00BB2A06"/>
    <w:rsid w:val="00BB3022"/>
    <w:rsid w:val="00BB32D8"/>
    <w:rsid w:val="00BB342B"/>
    <w:rsid w:val="00BB3566"/>
    <w:rsid w:val="00BB35D7"/>
    <w:rsid w:val="00BB36AC"/>
    <w:rsid w:val="00BB3C09"/>
    <w:rsid w:val="00BB4098"/>
    <w:rsid w:val="00BB421B"/>
    <w:rsid w:val="00BB42AC"/>
    <w:rsid w:val="00BB4B16"/>
    <w:rsid w:val="00BB4B4A"/>
    <w:rsid w:val="00BB4D62"/>
    <w:rsid w:val="00BB56E8"/>
    <w:rsid w:val="00BB57AF"/>
    <w:rsid w:val="00BB59A9"/>
    <w:rsid w:val="00BB5CAB"/>
    <w:rsid w:val="00BB5E19"/>
    <w:rsid w:val="00BB5E37"/>
    <w:rsid w:val="00BB5F66"/>
    <w:rsid w:val="00BB6444"/>
    <w:rsid w:val="00BB6809"/>
    <w:rsid w:val="00BB7136"/>
    <w:rsid w:val="00BB71DA"/>
    <w:rsid w:val="00BB72C9"/>
    <w:rsid w:val="00BB7B00"/>
    <w:rsid w:val="00BB7DDE"/>
    <w:rsid w:val="00BC01E5"/>
    <w:rsid w:val="00BC07A2"/>
    <w:rsid w:val="00BC08BF"/>
    <w:rsid w:val="00BC0FB7"/>
    <w:rsid w:val="00BC1527"/>
    <w:rsid w:val="00BC156C"/>
    <w:rsid w:val="00BC15F1"/>
    <w:rsid w:val="00BC1910"/>
    <w:rsid w:val="00BC1EBC"/>
    <w:rsid w:val="00BC2306"/>
    <w:rsid w:val="00BC274A"/>
    <w:rsid w:val="00BC2A58"/>
    <w:rsid w:val="00BC2BC5"/>
    <w:rsid w:val="00BC2C16"/>
    <w:rsid w:val="00BC2F45"/>
    <w:rsid w:val="00BC30E4"/>
    <w:rsid w:val="00BC3A8A"/>
    <w:rsid w:val="00BC4186"/>
    <w:rsid w:val="00BC4518"/>
    <w:rsid w:val="00BC4757"/>
    <w:rsid w:val="00BC4DE6"/>
    <w:rsid w:val="00BC50AD"/>
    <w:rsid w:val="00BC50DB"/>
    <w:rsid w:val="00BC50FF"/>
    <w:rsid w:val="00BC56AD"/>
    <w:rsid w:val="00BC5A1A"/>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34"/>
    <w:rsid w:val="00BD0D79"/>
    <w:rsid w:val="00BD0F0F"/>
    <w:rsid w:val="00BD0F27"/>
    <w:rsid w:val="00BD10F8"/>
    <w:rsid w:val="00BD11AB"/>
    <w:rsid w:val="00BD22BF"/>
    <w:rsid w:val="00BD2320"/>
    <w:rsid w:val="00BD2AB4"/>
    <w:rsid w:val="00BD3136"/>
    <w:rsid w:val="00BD31DF"/>
    <w:rsid w:val="00BD3662"/>
    <w:rsid w:val="00BD4061"/>
    <w:rsid w:val="00BD4097"/>
    <w:rsid w:val="00BD416C"/>
    <w:rsid w:val="00BD4178"/>
    <w:rsid w:val="00BD43DA"/>
    <w:rsid w:val="00BD44F6"/>
    <w:rsid w:val="00BD484D"/>
    <w:rsid w:val="00BD4E66"/>
    <w:rsid w:val="00BD5054"/>
    <w:rsid w:val="00BD533A"/>
    <w:rsid w:val="00BD56C5"/>
    <w:rsid w:val="00BD6189"/>
    <w:rsid w:val="00BD62E9"/>
    <w:rsid w:val="00BD6359"/>
    <w:rsid w:val="00BD69A0"/>
    <w:rsid w:val="00BD6A16"/>
    <w:rsid w:val="00BD6F5C"/>
    <w:rsid w:val="00BD6FF9"/>
    <w:rsid w:val="00BD723D"/>
    <w:rsid w:val="00BD7331"/>
    <w:rsid w:val="00BD76A7"/>
    <w:rsid w:val="00BD786E"/>
    <w:rsid w:val="00BD79CF"/>
    <w:rsid w:val="00BD7AFD"/>
    <w:rsid w:val="00BD7B84"/>
    <w:rsid w:val="00BD7D7B"/>
    <w:rsid w:val="00BD7EE2"/>
    <w:rsid w:val="00BE059B"/>
    <w:rsid w:val="00BE06C0"/>
    <w:rsid w:val="00BE168F"/>
    <w:rsid w:val="00BE1A55"/>
    <w:rsid w:val="00BE1C0F"/>
    <w:rsid w:val="00BE1C87"/>
    <w:rsid w:val="00BE1F40"/>
    <w:rsid w:val="00BE1F93"/>
    <w:rsid w:val="00BE21C8"/>
    <w:rsid w:val="00BE241E"/>
    <w:rsid w:val="00BE26D3"/>
    <w:rsid w:val="00BE272B"/>
    <w:rsid w:val="00BE28DE"/>
    <w:rsid w:val="00BE2A5D"/>
    <w:rsid w:val="00BE3019"/>
    <w:rsid w:val="00BE38A3"/>
    <w:rsid w:val="00BE3DA5"/>
    <w:rsid w:val="00BE4054"/>
    <w:rsid w:val="00BE4268"/>
    <w:rsid w:val="00BE42DB"/>
    <w:rsid w:val="00BE469A"/>
    <w:rsid w:val="00BE477E"/>
    <w:rsid w:val="00BE47D4"/>
    <w:rsid w:val="00BE49A2"/>
    <w:rsid w:val="00BE4CA8"/>
    <w:rsid w:val="00BE57FF"/>
    <w:rsid w:val="00BE59F1"/>
    <w:rsid w:val="00BE5C4E"/>
    <w:rsid w:val="00BE5FC8"/>
    <w:rsid w:val="00BE6594"/>
    <w:rsid w:val="00BE6A82"/>
    <w:rsid w:val="00BE6AE5"/>
    <w:rsid w:val="00BE7247"/>
    <w:rsid w:val="00BE730E"/>
    <w:rsid w:val="00BE73BD"/>
    <w:rsid w:val="00BE770E"/>
    <w:rsid w:val="00BE79BB"/>
    <w:rsid w:val="00BE7AB0"/>
    <w:rsid w:val="00BE7B32"/>
    <w:rsid w:val="00BE7B4B"/>
    <w:rsid w:val="00BE7DD2"/>
    <w:rsid w:val="00BF02CD"/>
    <w:rsid w:val="00BF0738"/>
    <w:rsid w:val="00BF0909"/>
    <w:rsid w:val="00BF0B6A"/>
    <w:rsid w:val="00BF0F3E"/>
    <w:rsid w:val="00BF1305"/>
    <w:rsid w:val="00BF1806"/>
    <w:rsid w:val="00BF1CD1"/>
    <w:rsid w:val="00BF2017"/>
    <w:rsid w:val="00BF2078"/>
    <w:rsid w:val="00BF20F4"/>
    <w:rsid w:val="00BF250F"/>
    <w:rsid w:val="00BF2B7C"/>
    <w:rsid w:val="00BF2C8F"/>
    <w:rsid w:val="00BF2D4E"/>
    <w:rsid w:val="00BF3079"/>
    <w:rsid w:val="00BF356E"/>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7168"/>
    <w:rsid w:val="00BF74F6"/>
    <w:rsid w:val="00BF7609"/>
    <w:rsid w:val="00BF79A8"/>
    <w:rsid w:val="00BF7A52"/>
    <w:rsid w:val="00C002B2"/>
    <w:rsid w:val="00C00451"/>
    <w:rsid w:val="00C005BE"/>
    <w:rsid w:val="00C009E9"/>
    <w:rsid w:val="00C00D2C"/>
    <w:rsid w:val="00C00FED"/>
    <w:rsid w:val="00C01FF9"/>
    <w:rsid w:val="00C02A09"/>
    <w:rsid w:val="00C02C0E"/>
    <w:rsid w:val="00C02D11"/>
    <w:rsid w:val="00C03081"/>
    <w:rsid w:val="00C03101"/>
    <w:rsid w:val="00C032A5"/>
    <w:rsid w:val="00C03307"/>
    <w:rsid w:val="00C0338A"/>
    <w:rsid w:val="00C035ED"/>
    <w:rsid w:val="00C03A09"/>
    <w:rsid w:val="00C03E29"/>
    <w:rsid w:val="00C04157"/>
    <w:rsid w:val="00C0475B"/>
    <w:rsid w:val="00C05215"/>
    <w:rsid w:val="00C052C9"/>
    <w:rsid w:val="00C0545D"/>
    <w:rsid w:val="00C058D6"/>
    <w:rsid w:val="00C05917"/>
    <w:rsid w:val="00C05A35"/>
    <w:rsid w:val="00C05BDA"/>
    <w:rsid w:val="00C05EF6"/>
    <w:rsid w:val="00C06CCB"/>
    <w:rsid w:val="00C06DB0"/>
    <w:rsid w:val="00C06F13"/>
    <w:rsid w:val="00C06F50"/>
    <w:rsid w:val="00C07144"/>
    <w:rsid w:val="00C0735B"/>
    <w:rsid w:val="00C10261"/>
    <w:rsid w:val="00C10847"/>
    <w:rsid w:val="00C10931"/>
    <w:rsid w:val="00C10A96"/>
    <w:rsid w:val="00C10CA6"/>
    <w:rsid w:val="00C10F10"/>
    <w:rsid w:val="00C11008"/>
    <w:rsid w:val="00C1176A"/>
    <w:rsid w:val="00C11ABE"/>
    <w:rsid w:val="00C11F51"/>
    <w:rsid w:val="00C12228"/>
    <w:rsid w:val="00C12CA5"/>
    <w:rsid w:val="00C12CAF"/>
    <w:rsid w:val="00C12CD1"/>
    <w:rsid w:val="00C1371B"/>
    <w:rsid w:val="00C13793"/>
    <w:rsid w:val="00C138E1"/>
    <w:rsid w:val="00C14076"/>
    <w:rsid w:val="00C14536"/>
    <w:rsid w:val="00C14553"/>
    <w:rsid w:val="00C1495A"/>
    <w:rsid w:val="00C14D7C"/>
    <w:rsid w:val="00C150DF"/>
    <w:rsid w:val="00C1542A"/>
    <w:rsid w:val="00C15445"/>
    <w:rsid w:val="00C15605"/>
    <w:rsid w:val="00C1576F"/>
    <w:rsid w:val="00C1587F"/>
    <w:rsid w:val="00C159FF"/>
    <w:rsid w:val="00C164E6"/>
    <w:rsid w:val="00C16FF9"/>
    <w:rsid w:val="00C1746F"/>
    <w:rsid w:val="00C1776C"/>
    <w:rsid w:val="00C17A2A"/>
    <w:rsid w:val="00C17EB4"/>
    <w:rsid w:val="00C17FBD"/>
    <w:rsid w:val="00C20A4B"/>
    <w:rsid w:val="00C20AE5"/>
    <w:rsid w:val="00C20B5A"/>
    <w:rsid w:val="00C211EF"/>
    <w:rsid w:val="00C217AB"/>
    <w:rsid w:val="00C21D5B"/>
    <w:rsid w:val="00C21E32"/>
    <w:rsid w:val="00C22328"/>
    <w:rsid w:val="00C22401"/>
    <w:rsid w:val="00C22B22"/>
    <w:rsid w:val="00C22BA0"/>
    <w:rsid w:val="00C22F37"/>
    <w:rsid w:val="00C2324D"/>
    <w:rsid w:val="00C236D0"/>
    <w:rsid w:val="00C23733"/>
    <w:rsid w:val="00C23DE1"/>
    <w:rsid w:val="00C23EFA"/>
    <w:rsid w:val="00C24118"/>
    <w:rsid w:val="00C243AA"/>
    <w:rsid w:val="00C24D1B"/>
    <w:rsid w:val="00C24DD0"/>
    <w:rsid w:val="00C25BD2"/>
    <w:rsid w:val="00C25F30"/>
    <w:rsid w:val="00C269EB"/>
    <w:rsid w:val="00C26A4C"/>
    <w:rsid w:val="00C26C7C"/>
    <w:rsid w:val="00C270E2"/>
    <w:rsid w:val="00C27404"/>
    <w:rsid w:val="00C2741C"/>
    <w:rsid w:val="00C30F14"/>
    <w:rsid w:val="00C311E6"/>
    <w:rsid w:val="00C31AC9"/>
    <w:rsid w:val="00C31D77"/>
    <w:rsid w:val="00C32050"/>
    <w:rsid w:val="00C328D1"/>
    <w:rsid w:val="00C33154"/>
    <w:rsid w:val="00C332E4"/>
    <w:rsid w:val="00C3398F"/>
    <w:rsid w:val="00C33C54"/>
    <w:rsid w:val="00C33F9D"/>
    <w:rsid w:val="00C3438F"/>
    <w:rsid w:val="00C343B9"/>
    <w:rsid w:val="00C34A3A"/>
    <w:rsid w:val="00C34B95"/>
    <w:rsid w:val="00C34BF7"/>
    <w:rsid w:val="00C3533D"/>
    <w:rsid w:val="00C356F0"/>
    <w:rsid w:val="00C357B1"/>
    <w:rsid w:val="00C35800"/>
    <w:rsid w:val="00C35B3B"/>
    <w:rsid w:val="00C367CF"/>
    <w:rsid w:val="00C36ACC"/>
    <w:rsid w:val="00C372EB"/>
    <w:rsid w:val="00C37561"/>
    <w:rsid w:val="00C375E5"/>
    <w:rsid w:val="00C375FD"/>
    <w:rsid w:val="00C37892"/>
    <w:rsid w:val="00C37C7F"/>
    <w:rsid w:val="00C37D92"/>
    <w:rsid w:val="00C37DCB"/>
    <w:rsid w:val="00C37F1E"/>
    <w:rsid w:val="00C40091"/>
    <w:rsid w:val="00C40310"/>
    <w:rsid w:val="00C4037B"/>
    <w:rsid w:val="00C40A0F"/>
    <w:rsid w:val="00C40ABD"/>
    <w:rsid w:val="00C40C6C"/>
    <w:rsid w:val="00C40E1C"/>
    <w:rsid w:val="00C40E8A"/>
    <w:rsid w:val="00C4116D"/>
    <w:rsid w:val="00C41651"/>
    <w:rsid w:val="00C41FD3"/>
    <w:rsid w:val="00C420ED"/>
    <w:rsid w:val="00C42430"/>
    <w:rsid w:val="00C42A76"/>
    <w:rsid w:val="00C42F41"/>
    <w:rsid w:val="00C43681"/>
    <w:rsid w:val="00C448DF"/>
    <w:rsid w:val="00C44E09"/>
    <w:rsid w:val="00C44E28"/>
    <w:rsid w:val="00C44E89"/>
    <w:rsid w:val="00C44FD8"/>
    <w:rsid w:val="00C45056"/>
    <w:rsid w:val="00C452E0"/>
    <w:rsid w:val="00C463E4"/>
    <w:rsid w:val="00C466C1"/>
    <w:rsid w:val="00C46726"/>
    <w:rsid w:val="00C46E86"/>
    <w:rsid w:val="00C4718D"/>
    <w:rsid w:val="00C47206"/>
    <w:rsid w:val="00C47420"/>
    <w:rsid w:val="00C4755E"/>
    <w:rsid w:val="00C4777E"/>
    <w:rsid w:val="00C47789"/>
    <w:rsid w:val="00C477B5"/>
    <w:rsid w:val="00C47B66"/>
    <w:rsid w:val="00C47FB7"/>
    <w:rsid w:val="00C50634"/>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DF4"/>
    <w:rsid w:val="00C54FF3"/>
    <w:rsid w:val="00C55359"/>
    <w:rsid w:val="00C55802"/>
    <w:rsid w:val="00C55A12"/>
    <w:rsid w:val="00C560C5"/>
    <w:rsid w:val="00C56193"/>
    <w:rsid w:val="00C56273"/>
    <w:rsid w:val="00C56582"/>
    <w:rsid w:val="00C568FE"/>
    <w:rsid w:val="00C56B98"/>
    <w:rsid w:val="00C56BB3"/>
    <w:rsid w:val="00C56E69"/>
    <w:rsid w:val="00C56EC4"/>
    <w:rsid w:val="00C5701D"/>
    <w:rsid w:val="00C574DA"/>
    <w:rsid w:val="00C57810"/>
    <w:rsid w:val="00C57915"/>
    <w:rsid w:val="00C57C82"/>
    <w:rsid w:val="00C6025E"/>
    <w:rsid w:val="00C60593"/>
    <w:rsid w:val="00C605EE"/>
    <w:rsid w:val="00C60D01"/>
    <w:rsid w:val="00C611E0"/>
    <w:rsid w:val="00C61E0B"/>
    <w:rsid w:val="00C61F65"/>
    <w:rsid w:val="00C62094"/>
    <w:rsid w:val="00C62745"/>
    <w:rsid w:val="00C63044"/>
    <w:rsid w:val="00C63397"/>
    <w:rsid w:val="00C634F3"/>
    <w:rsid w:val="00C6351D"/>
    <w:rsid w:val="00C638DA"/>
    <w:rsid w:val="00C63AE6"/>
    <w:rsid w:val="00C63BF3"/>
    <w:rsid w:val="00C6409E"/>
    <w:rsid w:val="00C64286"/>
    <w:rsid w:val="00C64297"/>
    <w:rsid w:val="00C6474D"/>
    <w:rsid w:val="00C64FB3"/>
    <w:rsid w:val="00C64FDD"/>
    <w:rsid w:val="00C659E0"/>
    <w:rsid w:val="00C65BE7"/>
    <w:rsid w:val="00C65CA6"/>
    <w:rsid w:val="00C65FD4"/>
    <w:rsid w:val="00C6677E"/>
    <w:rsid w:val="00C668A4"/>
    <w:rsid w:val="00C6702B"/>
    <w:rsid w:val="00C6730B"/>
    <w:rsid w:val="00C673B1"/>
    <w:rsid w:val="00C674A4"/>
    <w:rsid w:val="00C674E5"/>
    <w:rsid w:val="00C67D58"/>
    <w:rsid w:val="00C67E65"/>
    <w:rsid w:val="00C7011E"/>
    <w:rsid w:val="00C7047A"/>
    <w:rsid w:val="00C70763"/>
    <w:rsid w:val="00C709F9"/>
    <w:rsid w:val="00C7158F"/>
    <w:rsid w:val="00C719A1"/>
    <w:rsid w:val="00C71CA7"/>
    <w:rsid w:val="00C71D63"/>
    <w:rsid w:val="00C72297"/>
    <w:rsid w:val="00C723F3"/>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9CB"/>
    <w:rsid w:val="00C7619C"/>
    <w:rsid w:val="00C761AA"/>
    <w:rsid w:val="00C76543"/>
    <w:rsid w:val="00C766DD"/>
    <w:rsid w:val="00C76A7F"/>
    <w:rsid w:val="00C76CF0"/>
    <w:rsid w:val="00C76CF3"/>
    <w:rsid w:val="00C76E0D"/>
    <w:rsid w:val="00C77401"/>
    <w:rsid w:val="00C77625"/>
    <w:rsid w:val="00C77928"/>
    <w:rsid w:val="00C77AED"/>
    <w:rsid w:val="00C77B80"/>
    <w:rsid w:val="00C77CED"/>
    <w:rsid w:val="00C8010E"/>
    <w:rsid w:val="00C80657"/>
    <w:rsid w:val="00C807C3"/>
    <w:rsid w:val="00C81691"/>
    <w:rsid w:val="00C81960"/>
    <w:rsid w:val="00C82861"/>
    <w:rsid w:val="00C8351F"/>
    <w:rsid w:val="00C83C8F"/>
    <w:rsid w:val="00C83EFA"/>
    <w:rsid w:val="00C83F41"/>
    <w:rsid w:val="00C83FAC"/>
    <w:rsid w:val="00C8402E"/>
    <w:rsid w:val="00C8414D"/>
    <w:rsid w:val="00C84511"/>
    <w:rsid w:val="00C84561"/>
    <w:rsid w:val="00C84712"/>
    <w:rsid w:val="00C84AC9"/>
    <w:rsid w:val="00C84B70"/>
    <w:rsid w:val="00C850C1"/>
    <w:rsid w:val="00C853FB"/>
    <w:rsid w:val="00C8556C"/>
    <w:rsid w:val="00C856BF"/>
    <w:rsid w:val="00C8599F"/>
    <w:rsid w:val="00C8634B"/>
    <w:rsid w:val="00C86383"/>
    <w:rsid w:val="00C866A4"/>
    <w:rsid w:val="00C86B62"/>
    <w:rsid w:val="00C86B6A"/>
    <w:rsid w:val="00C86D63"/>
    <w:rsid w:val="00C877C7"/>
    <w:rsid w:val="00C87F6B"/>
    <w:rsid w:val="00C90697"/>
    <w:rsid w:val="00C90917"/>
    <w:rsid w:val="00C90A55"/>
    <w:rsid w:val="00C91C47"/>
    <w:rsid w:val="00C91C64"/>
    <w:rsid w:val="00C91C7E"/>
    <w:rsid w:val="00C91F4C"/>
    <w:rsid w:val="00C9217D"/>
    <w:rsid w:val="00C925E5"/>
    <w:rsid w:val="00C931A5"/>
    <w:rsid w:val="00C94552"/>
    <w:rsid w:val="00C948F8"/>
    <w:rsid w:val="00C94A24"/>
    <w:rsid w:val="00C952CC"/>
    <w:rsid w:val="00C955BE"/>
    <w:rsid w:val="00C955C5"/>
    <w:rsid w:val="00C9567D"/>
    <w:rsid w:val="00C95734"/>
    <w:rsid w:val="00C95BD1"/>
    <w:rsid w:val="00C95E4C"/>
    <w:rsid w:val="00C95FA1"/>
    <w:rsid w:val="00C960FB"/>
    <w:rsid w:val="00C96567"/>
    <w:rsid w:val="00C96A9B"/>
    <w:rsid w:val="00C96AAA"/>
    <w:rsid w:val="00C96B13"/>
    <w:rsid w:val="00C96E38"/>
    <w:rsid w:val="00C97824"/>
    <w:rsid w:val="00C97F60"/>
    <w:rsid w:val="00C97F79"/>
    <w:rsid w:val="00CA0529"/>
    <w:rsid w:val="00CA0759"/>
    <w:rsid w:val="00CA0E3E"/>
    <w:rsid w:val="00CA13F6"/>
    <w:rsid w:val="00CA2061"/>
    <w:rsid w:val="00CA230B"/>
    <w:rsid w:val="00CA26D7"/>
    <w:rsid w:val="00CA2E47"/>
    <w:rsid w:val="00CA2FC1"/>
    <w:rsid w:val="00CA347A"/>
    <w:rsid w:val="00CA39A3"/>
    <w:rsid w:val="00CA3DD7"/>
    <w:rsid w:val="00CA4684"/>
    <w:rsid w:val="00CA48D0"/>
    <w:rsid w:val="00CA48F0"/>
    <w:rsid w:val="00CA4B2A"/>
    <w:rsid w:val="00CA4BFD"/>
    <w:rsid w:val="00CA4FF9"/>
    <w:rsid w:val="00CA56D2"/>
    <w:rsid w:val="00CA597B"/>
    <w:rsid w:val="00CA60D3"/>
    <w:rsid w:val="00CA6B85"/>
    <w:rsid w:val="00CA6BF2"/>
    <w:rsid w:val="00CA6FA2"/>
    <w:rsid w:val="00CA72B2"/>
    <w:rsid w:val="00CA7374"/>
    <w:rsid w:val="00CA76E9"/>
    <w:rsid w:val="00CA7837"/>
    <w:rsid w:val="00CA79C5"/>
    <w:rsid w:val="00CA7DAC"/>
    <w:rsid w:val="00CA7EBC"/>
    <w:rsid w:val="00CB057C"/>
    <w:rsid w:val="00CB0627"/>
    <w:rsid w:val="00CB0BDF"/>
    <w:rsid w:val="00CB0E06"/>
    <w:rsid w:val="00CB0E62"/>
    <w:rsid w:val="00CB0F7C"/>
    <w:rsid w:val="00CB18E5"/>
    <w:rsid w:val="00CB1B12"/>
    <w:rsid w:val="00CB251F"/>
    <w:rsid w:val="00CB257A"/>
    <w:rsid w:val="00CB30AA"/>
    <w:rsid w:val="00CB3215"/>
    <w:rsid w:val="00CB3270"/>
    <w:rsid w:val="00CB3817"/>
    <w:rsid w:val="00CB40A9"/>
    <w:rsid w:val="00CB42F2"/>
    <w:rsid w:val="00CB491D"/>
    <w:rsid w:val="00CB4AB4"/>
    <w:rsid w:val="00CB533C"/>
    <w:rsid w:val="00CB59C7"/>
    <w:rsid w:val="00CB5A85"/>
    <w:rsid w:val="00CB615D"/>
    <w:rsid w:val="00CB62E6"/>
    <w:rsid w:val="00CB6BD8"/>
    <w:rsid w:val="00CB6D0E"/>
    <w:rsid w:val="00CB7199"/>
    <w:rsid w:val="00CB7219"/>
    <w:rsid w:val="00CB747B"/>
    <w:rsid w:val="00CB751A"/>
    <w:rsid w:val="00CB76C7"/>
    <w:rsid w:val="00CB77AF"/>
    <w:rsid w:val="00CB77D5"/>
    <w:rsid w:val="00CB7BBC"/>
    <w:rsid w:val="00CC00A4"/>
    <w:rsid w:val="00CC028D"/>
    <w:rsid w:val="00CC0387"/>
    <w:rsid w:val="00CC06EA"/>
    <w:rsid w:val="00CC08C7"/>
    <w:rsid w:val="00CC0D47"/>
    <w:rsid w:val="00CC15FB"/>
    <w:rsid w:val="00CC1638"/>
    <w:rsid w:val="00CC16C8"/>
    <w:rsid w:val="00CC199C"/>
    <w:rsid w:val="00CC1DDE"/>
    <w:rsid w:val="00CC1F9E"/>
    <w:rsid w:val="00CC226E"/>
    <w:rsid w:val="00CC2563"/>
    <w:rsid w:val="00CC27D7"/>
    <w:rsid w:val="00CC29B8"/>
    <w:rsid w:val="00CC2A0E"/>
    <w:rsid w:val="00CC2D72"/>
    <w:rsid w:val="00CC32D4"/>
    <w:rsid w:val="00CC334A"/>
    <w:rsid w:val="00CC349D"/>
    <w:rsid w:val="00CC36B9"/>
    <w:rsid w:val="00CC3813"/>
    <w:rsid w:val="00CC38D4"/>
    <w:rsid w:val="00CC3B1E"/>
    <w:rsid w:val="00CC3CAD"/>
    <w:rsid w:val="00CC43CA"/>
    <w:rsid w:val="00CC446A"/>
    <w:rsid w:val="00CC4B81"/>
    <w:rsid w:val="00CC4DF6"/>
    <w:rsid w:val="00CC4FA1"/>
    <w:rsid w:val="00CC575E"/>
    <w:rsid w:val="00CC59FA"/>
    <w:rsid w:val="00CC64B4"/>
    <w:rsid w:val="00CC6A4F"/>
    <w:rsid w:val="00CC72A6"/>
    <w:rsid w:val="00CC735E"/>
    <w:rsid w:val="00CC7584"/>
    <w:rsid w:val="00CC76D3"/>
    <w:rsid w:val="00CC7831"/>
    <w:rsid w:val="00CC7BB5"/>
    <w:rsid w:val="00CD0055"/>
    <w:rsid w:val="00CD0070"/>
    <w:rsid w:val="00CD0307"/>
    <w:rsid w:val="00CD05B0"/>
    <w:rsid w:val="00CD0821"/>
    <w:rsid w:val="00CD16C5"/>
    <w:rsid w:val="00CD26DC"/>
    <w:rsid w:val="00CD2792"/>
    <w:rsid w:val="00CD2836"/>
    <w:rsid w:val="00CD2BE7"/>
    <w:rsid w:val="00CD2C04"/>
    <w:rsid w:val="00CD2D6D"/>
    <w:rsid w:val="00CD2EA0"/>
    <w:rsid w:val="00CD3058"/>
    <w:rsid w:val="00CD3B40"/>
    <w:rsid w:val="00CD4538"/>
    <w:rsid w:val="00CD4881"/>
    <w:rsid w:val="00CD4E84"/>
    <w:rsid w:val="00CD4EE4"/>
    <w:rsid w:val="00CD50A9"/>
    <w:rsid w:val="00CD5490"/>
    <w:rsid w:val="00CD5D5E"/>
    <w:rsid w:val="00CD5F95"/>
    <w:rsid w:val="00CD6433"/>
    <w:rsid w:val="00CD644D"/>
    <w:rsid w:val="00CD6690"/>
    <w:rsid w:val="00CD6E26"/>
    <w:rsid w:val="00CD74DF"/>
    <w:rsid w:val="00CD77F9"/>
    <w:rsid w:val="00CD7DFD"/>
    <w:rsid w:val="00CE0315"/>
    <w:rsid w:val="00CE060C"/>
    <w:rsid w:val="00CE0891"/>
    <w:rsid w:val="00CE0BB1"/>
    <w:rsid w:val="00CE0CC6"/>
    <w:rsid w:val="00CE0EA7"/>
    <w:rsid w:val="00CE145E"/>
    <w:rsid w:val="00CE186D"/>
    <w:rsid w:val="00CE1F70"/>
    <w:rsid w:val="00CE2379"/>
    <w:rsid w:val="00CE28D2"/>
    <w:rsid w:val="00CE2A31"/>
    <w:rsid w:val="00CE32CD"/>
    <w:rsid w:val="00CE382D"/>
    <w:rsid w:val="00CE3C9B"/>
    <w:rsid w:val="00CE3D5D"/>
    <w:rsid w:val="00CE3D6F"/>
    <w:rsid w:val="00CE4D06"/>
    <w:rsid w:val="00CE5171"/>
    <w:rsid w:val="00CE575E"/>
    <w:rsid w:val="00CE59BE"/>
    <w:rsid w:val="00CE5BC4"/>
    <w:rsid w:val="00CE6337"/>
    <w:rsid w:val="00CE65F6"/>
    <w:rsid w:val="00CE6C77"/>
    <w:rsid w:val="00CE6C8A"/>
    <w:rsid w:val="00CE7341"/>
    <w:rsid w:val="00CE73EF"/>
    <w:rsid w:val="00CF0099"/>
    <w:rsid w:val="00CF0702"/>
    <w:rsid w:val="00CF0C7D"/>
    <w:rsid w:val="00CF1613"/>
    <w:rsid w:val="00CF1A3F"/>
    <w:rsid w:val="00CF1FBB"/>
    <w:rsid w:val="00CF22B5"/>
    <w:rsid w:val="00CF2AD3"/>
    <w:rsid w:val="00CF2C93"/>
    <w:rsid w:val="00CF31AC"/>
    <w:rsid w:val="00CF34F0"/>
    <w:rsid w:val="00CF3544"/>
    <w:rsid w:val="00CF3758"/>
    <w:rsid w:val="00CF3F21"/>
    <w:rsid w:val="00CF4275"/>
    <w:rsid w:val="00CF49E7"/>
    <w:rsid w:val="00CF4FAB"/>
    <w:rsid w:val="00CF53D0"/>
    <w:rsid w:val="00CF5B17"/>
    <w:rsid w:val="00CF5E99"/>
    <w:rsid w:val="00CF65B2"/>
    <w:rsid w:val="00CF6609"/>
    <w:rsid w:val="00CF677F"/>
    <w:rsid w:val="00CF6A74"/>
    <w:rsid w:val="00CF6AD0"/>
    <w:rsid w:val="00CF6D0B"/>
    <w:rsid w:val="00CF7003"/>
    <w:rsid w:val="00CF72C9"/>
    <w:rsid w:val="00CF7490"/>
    <w:rsid w:val="00CF777A"/>
    <w:rsid w:val="00CF7E85"/>
    <w:rsid w:val="00CF7F1E"/>
    <w:rsid w:val="00D000D2"/>
    <w:rsid w:val="00D00433"/>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3056"/>
    <w:rsid w:val="00D03D01"/>
    <w:rsid w:val="00D03FA1"/>
    <w:rsid w:val="00D043A5"/>
    <w:rsid w:val="00D047CD"/>
    <w:rsid w:val="00D04F50"/>
    <w:rsid w:val="00D05032"/>
    <w:rsid w:val="00D05046"/>
    <w:rsid w:val="00D051DA"/>
    <w:rsid w:val="00D054B8"/>
    <w:rsid w:val="00D05605"/>
    <w:rsid w:val="00D05695"/>
    <w:rsid w:val="00D05BB8"/>
    <w:rsid w:val="00D05BC9"/>
    <w:rsid w:val="00D05C97"/>
    <w:rsid w:val="00D06110"/>
    <w:rsid w:val="00D069AE"/>
    <w:rsid w:val="00D06D30"/>
    <w:rsid w:val="00D0712B"/>
    <w:rsid w:val="00D0736A"/>
    <w:rsid w:val="00D07FAF"/>
    <w:rsid w:val="00D104E8"/>
    <w:rsid w:val="00D10BC1"/>
    <w:rsid w:val="00D10D9B"/>
    <w:rsid w:val="00D11032"/>
    <w:rsid w:val="00D11428"/>
    <w:rsid w:val="00D11533"/>
    <w:rsid w:val="00D11D5E"/>
    <w:rsid w:val="00D12742"/>
    <w:rsid w:val="00D1318C"/>
    <w:rsid w:val="00D1364E"/>
    <w:rsid w:val="00D1375A"/>
    <w:rsid w:val="00D13878"/>
    <w:rsid w:val="00D13AD3"/>
    <w:rsid w:val="00D14147"/>
    <w:rsid w:val="00D1437F"/>
    <w:rsid w:val="00D15173"/>
    <w:rsid w:val="00D15817"/>
    <w:rsid w:val="00D158EA"/>
    <w:rsid w:val="00D15AC8"/>
    <w:rsid w:val="00D15DF9"/>
    <w:rsid w:val="00D170FB"/>
    <w:rsid w:val="00D17185"/>
    <w:rsid w:val="00D171B7"/>
    <w:rsid w:val="00D17AFF"/>
    <w:rsid w:val="00D17D92"/>
    <w:rsid w:val="00D2050B"/>
    <w:rsid w:val="00D2127A"/>
    <w:rsid w:val="00D2134F"/>
    <w:rsid w:val="00D21541"/>
    <w:rsid w:val="00D21B85"/>
    <w:rsid w:val="00D21CEA"/>
    <w:rsid w:val="00D22A45"/>
    <w:rsid w:val="00D22C01"/>
    <w:rsid w:val="00D22E4D"/>
    <w:rsid w:val="00D22F46"/>
    <w:rsid w:val="00D232B3"/>
    <w:rsid w:val="00D23B85"/>
    <w:rsid w:val="00D23DC5"/>
    <w:rsid w:val="00D23F85"/>
    <w:rsid w:val="00D24632"/>
    <w:rsid w:val="00D24655"/>
    <w:rsid w:val="00D24D12"/>
    <w:rsid w:val="00D24EDD"/>
    <w:rsid w:val="00D2515C"/>
    <w:rsid w:val="00D251FE"/>
    <w:rsid w:val="00D2542A"/>
    <w:rsid w:val="00D25F94"/>
    <w:rsid w:val="00D2679A"/>
    <w:rsid w:val="00D269BE"/>
    <w:rsid w:val="00D271C2"/>
    <w:rsid w:val="00D275AB"/>
    <w:rsid w:val="00D300AA"/>
    <w:rsid w:val="00D31137"/>
    <w:rsid w:val="00D31328"/>
    <w:rsid w:val="00D31669"/>
    <w:rsid w:val="00D318F4"/>
    <w:rsid w:val="00D31DDE"/>
    <w:rsid w:val="00D32D13"/>
    <w:rsid w:val="00D33946"/>
    <w:rsid w:val="00D33BB6"/>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B5"/>
    <w:rsid w:val="00D423F9"/>
    <w:rsid w:val="00D42564"/>
    <w:rsid w:val="00D4268A"/>
    <w:rsid w:val="00D428CE"/>
    <w:rsid w:val="00D42F49"/>
    <w:rsid w:val="00D43285"/>
    <w:rsid w:val="00D44319"/>
    <w:rsid w:val="00D444BE"/>
    <w:rsid w:val="00D44FAB"/>
    <w:rsid w:val="00D4516E"/>
    <w:rsid w:val="00D451FD"/>
    <w:rsid w:val="00D45716"/>
    <w:rsid w:val="00D4590C"/>
    <w:rsid w:val="00D45A33"/>
    <w:rsid w:val="00D45D53"/>
    <w:rsid w:val="00D461C1"/>
    <w:rsid w:val="00D46517"/>
    <w:rsid w:val="00D4658A"/>
    <w:rsid w:val="00D46F1F"/>
    <w:rsid w:val="00D47089"/>
    <w:rsid w:val="00D47216"/>
    <w:rsid w:val="00D472B5"/>
    <w:rsid w:val="00D4747A"/>
    <w:rsid w:val="00D4784B"/>
    <w:rsid w:val="00D47C3C"/>
    <w:rsid w:val="00D50481"/>
    <w:rsid w:val="00D50628"/>
    <w:rsid w:val="00D50737"/>
    <w:rsid w:val="00D50A8A"/>
    <w:rsid w:val="00D511B3"/>
    <w:rsid w:val="00D51C93"/>
    <w:rsid w:val="00D51D9F"/>
    <w:rsid w:val="00D51E99"/>
    <w:rsid w:val="00D522E4"/>
    <w:rsid w:val="00D531F5"/>
    <w:rsid w:val="00D53243"/>
    <w:rsid w:val="00D535A1"/>
    <w:rsid w:val="00D53F57"/>
    <w:rsid w:val="00D549CA"/>
    <w:rsid w:val="00D552B9"/>
    <w:rsid w:val="00D55301"/>
    <w:rsid w:val="00D55319"/>
    <w:rsid w:val="00D55343"/>
    <w:rsid w:val="00D555E0"/>
    <w:rsid w:val="00D55607"/>
    <w:rsid w:val="00D559FC"/>
    <w:rsid w:val="00D55C79"/>
    <w:rsid w:val="00D56285"/>
    <w:rsid w:val="00D56324"/>
    <w:rsid w:val="00D57C81"/>
    <w:rsid w:val="00D57CB5"/>
    <w:rsid w:val="00D57CCD"/>
    <w:rsid w:val="00D57DD8"/>
    <w:rsid w:val="00D601B6"/>
    <w:rsid w:val="00D60441"/>
    <w:rsid w:val="00D60B9B"/>
    <w:rsid w:val="00D610CA"/>
    <w:rsid w:val="00D618FB"/>
    <w:rsid w:val="00D61AA4"/>
    <w:rsid w:val="00D61DDF"/>
    <w:rsid w:val="00D61F92"/>
    <w:rsid w:val="00D62121"/>
    <w:rsid w:val="00D624A7"/>
    <w:rsid w:val="00D62943"/>
    <w:rsid w:val="00D63BA5"/>
    <w:rsid w:val="00D63ED0"/>
    <w:rsid w:val="00D6416D"/>
    <w:rsid w:val="00D64875"/>
    <w:rsid w:val="00D64CB4"/>
    <w:rsid w:val="00D65A42"/>
    <w:rsid w:val="00D6665C"/>
    <w:rsid w:val="00D66A01"/>
    <w:rsid w:val="00D66D94"/>
    <w:rsid w:val="00D66E2F"/>
    <w:rsid w:val="00D671AA"/>
    <w:rsid w:val="00D6772F"/>
    <w:rsid w:val="00D67CF9"/>
    <w:rsid w:val="00D67D3C"/>
    <w:rsid w:val="00D67F99"/>
    <w:rsid w:val="00D70036"/>
    <w:rsid w:val="00D700A2"/>
    <w:rsid w:val="00D706DE"/>
    <w:rsid w:val="00D708C0"/>
    <w:rsid w:val="00D70951"/>
    <w:rsid w:val="00D70BAC"/>
    <w:rsid w:val="00D711A6"/>
    <w:rsid w:val="00D71ADB"/>
    <w:rsid w:val="00D720E3"/>
    <w:rsid w:val="00D72126"/>
    <w:rsid w:val="00D72A09"/>
    <w:rsid w:val="00D72A6A"/>
    <w:rsid w:val="00D7318D"/>
    <w:rsid w:val="00D73282"/>
    <w:rsid w:val="00D73485"/>
    <w:rsid w:val="00D73D53"/>
    <w:rsid w:val="00D746F6"/>
    <w:rsid w:val="00D74752"/>
    <w:rsid w:val="00D74900"/>
    <w:rsid w:val="00D74BCD"/>
    <w:rsid w:val="00D75259"/>
    <w:rsid w:val="00D75557"/>
    <w:rsid w:val="00D75935"/>
    <w:rsid w:val="00D75B07"/>
    <w:rsid w:val="00D75F6A"/>
    <w:rsid w:val="00D76186"/>
    <w:rsid w:val="00D76582"/>
    <w:rsid w:val="00D76907"/>
    <w:rsid w:val="00D76EEA"/>
    <w:rsid w:val="00D779AC"/>
    <w:rsid w:val="00D77B29"/>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A4F"/>
    <w:rsid w:val="00D82D04"/>
    <w:rsid w:val="00D835EA"/>
    <w:rsid w:val="00D83641"/>
    <w:rsid w:val="00D83D22"/>
    <w:rsid w:val="00D8407F"/>
    <w:rsid w:val="00D84239"/>
    <w:rsid w:val="00D843ED"/>
    <w:rsid w:val="00D8451B"/>
    <w:rsid w:val="00D84C7B"/>
    <w:rsid w:val="00D84FDA"/>
    <w:rsid w:val="00D84FEE"/>
    <w:rsid w:val="00D850C6"/>
    <w:rsid w:val="00D8537F"/>
    <w:rsid w:val="00D853FF"/>
    <w:rsid w:val="00D8558F"/>
    <w:rsid w:val="00D85AF6"/>
    <w:rsid w:val="00D85D81"/>
    <w:rsid w:val="00D8649D"/>
    <w:rsid w:val="00D865D4"/>
    <w:rsid w:val="00D866B6"/>
    <w:rsid w:val="00D8692C"/>
    <w:rsid w:val="00D86AAC"/>
    <w:rsid w:val="00D86BF4"/>
    <w:rsid w:val="00D873A9"/>
    <w:rsid w:val="00D876CF"/>
    <w:rsid w:val="00D87953"/>
    <w:rsid w:val="00D87AED"/>
    <w:rsid w:val="00D908EC"/>
    <w:rsid w:val="00D90CA8"/>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5FB"/>
    <w:rsid w:val="00D9464F"/>
    <w:rsid w:val="00D94D83"/>
    <w:rsid w:val="00D95181"/>
    <w:rsid w:val="00D95223"/>
    <w:rsid w:val="00D95415"/>
    <w:rsid w:val="00D96AF1"/>
    <w:rsid w:val="00D974A8"/>
    <w:rsid w:val="00D9771E"/>
    <w:rsid w:val="00D977ED"/>
    <w:rsid w:val="00D97863"/>
    <w:rsid w:val="00D978F0"/>
    <w:rsid w:val="00D97C5B"/>
    <w:rsid w:val="00D97F0E"/>
    <w:rsid w:val="00DA019D"/>
    <w:rsid w:val="00DA08AE"/>
    <w:rsid w:val="00DA0B0B"/>
    <w:rsid w:val="00DA0B74"/>
    <w:rsid w:val="00DA0FF2"/>
    <w:rsid w:val="00DA10BA"/>
    <w:rsid w:val="00DA175A"/>
    <w:rsid w:val="00DA1AD7"/>
    <w:rsid w:val="00DA1F49"/>
    <w:rsid w:val="00DA253C"/>
    <w:rsid w:val="00DA2A80"/>
    <w:rsid w:val="00DA2E4B"/>
    <w:rsid w:val="00DA2F7F"/>
    <w:rsid w:val="00DA3802"/>
    <w:rsid w:val="00DA4145"/>
    <w:rsid w:val="00DA43B6"/>
    <w:rsid w:val="00DA4677"/>
    <w:rsid w:val="00DA47E8"/>
    <w:rsid w:val="00DA52F3"/>
    <w:rsid w:val="00DA5B6A"/>
    <w:rsid w:val="00DA5D22"/>
    <w:rsid w:val="00DA5DC3"/>
    <w:rsid w:val="00DA5F5E"/>
    <w:rsid w:val="00DA625C"/>
    <w:rsid w:val="00DA6636"/>
    <w:rsid w:val="00DA6A26"/>
    <w:rsid w:val="00DA6BB2"/>
    <w:rsid w:val="00DA7044"/>
    <w:rsid w:val="00DA7472"/>
    <w:rsid w:val="00DA786A"/>
    <w:rsid w:val="00DA7DD7"/>
    <w:rsid w:val="00DA7FB5"/>
    <w:rsid w:val="00DB0437"/>
    <w:rsid w:val="00DB04D2"/>
    <w:rsid w:val="00DB08E0"/>
    <w:rsid w:val="00DB0979"/>
    <w:rsid w:val="00DB0A35"/>
    <w:rsid w:val="00DB0EA3"/>
    <w:rsid w:val="00DB1230"/>
    <w:rsid w:val="00DB161D"/>
    <w:rsid w:val="00DB17EE"/>
    <w:rsid w:val="00DB1C6D"/>
    <w:rsid w:val="00DB1DF7"/>
    <w:rsid w:val="00DB26A6"/>
    <w:rsid w:val="00DB2F09"/>
    <w:rsid w:val="00DB314F"/>
    <w:rsid w:val="00DB34AA"/>
    <w:rsid w:val="00DB3629"/>
    <w:rsid w:val="00DB36ED"/>
    <w:rsid w:val="00DB376D"/>
    <w:rsid w:val="00DB3783"/>
    <w:rsid w:val="00DB3786"/>
    <w:rsid w:val="00DB3AB0"/>
    <w:rsid w:val="00DB3B4A"/>
    <w:rsid w:val="00DB3EBA"/>
    <w:rsid w:val="00DB3F9C"/>
    <w:rsid w:val="00DB404B"/>
    <w:rsid w:val="00DB4B6E"/>
    <w:rsid w:val="00DB4DF7"/>
    <w:rsid w:val="00DB4E40"/>
    <w:rsid w:val="00DB4F01"/>
    <w:rsid w:val="00DB5F0D"/>
    <w:rsid w:val="00DB6530"/>
    <w:rsid w:val="00DB66F8"/>
    <w:rsid w:val="00DB6AE3"/>
    <w:rsid w:val="00DB6C4D"/>
    <w:rsid w:val="00DB77AC"/>
    <w:rsid w:val="00DB7A07"/>
    <w:rsid w:val="00DB7C03"/>
    <w:rsid w:val="00DC0266"/>
    <w:rsid w:val="00DC02A8"/>
    <w:rsid w:val="00DC06AE"/>
    <w:rsid w:val="00DC08EC"/>
    <w:rsid w:val="00DC1581"/>
    <w:rsid w:val="00DC18A4"/>
    <w:rsid w:val="00DC1B45"/>
    <w:rsid w:val="00DC1D53"/>
    <w:rsid w:val="00DC2236"/>
    <w:rsid w:val="00DC240B"/>
    <w:rsid w:val="00DC2462"/>
    <w:rsid w:val="00DC2C9D"/>
    <w:rsid w:val="00DC32CF"/>
    <w:rsid w:val="00DC355C"/>
    <w:rsid w:val="00DC3B98"/>
    <w:rsid w:val="00DC3BE3"/>
    <w:rsid w:val="00DC3F70"/>
    <w:rsid w:val="00DC4071"/>
    <w:rsid w:val="00DC440C"/>
    <w:rsid w:val="00DC444D"/>
    <w:rsid w:val="00DC4584"/>
    <w:rsid w:val="00DC47DE"/>
    <w:rsid w:val="00DC50D0"/>
    <w:rsid w:val="00DC50FD"/>
    <w:rsid w:val="00DC513D"/>
    <w:rsid w:val="00DC51B8"/>
    <w:rsid w:val="00DC59E5"/>
    <w:rsid w:val="00DC5EEE"/>
    <w:rsid w:val="00DC614D"/>
    <w:rsid w:val="00DC65AF"/>
    <w:rsid w:val="00DC661E"/>
    <w:rsid w:val="00DC69DE"/>
    <w:rsid w:val="00DC6F79"/>
    <w:rsid w:val="00DC6FAF"/>
    <w:rsid w:val="00DC74A5"/>
    <w:rsid w:val="00DC775F"/>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AFD"/>
    <w:rsid w:val="00DD2FF9"/>
    <w:rsid w:val="00DD3F78"/>
    <w:rsid w:val="00DD404D"/>
    <w:rsid w:val="00DD464F"/>
    <w:rsid w:val="00DD5A04"/>
    <w:rsid w:val="00DD6007"/>
    <w:rsid w:val="00DD63CC"/>
    <w:rsid w:val="00DD6455"/>
    <w:rsid w:val="00DD6521"/>
    <w:rsid w:val="00DD73B1"/>
    <w:rsid w:val="00DD7900"/>
    <w:rsid w:val="00DD7979"/>
    <w:rsid w:val="00DE00B4"/>
    <w:rsid w:val="00DE0889"/>
    <w:rsid w:val="00DE0A77"/>
    <w:rsid w:val="00DE0B38"/>
    <w:rsid w:val="00DE12AB"/>
    <w:rsid w:val="00DE1578"/>
    <w:rsid w:val="00DE1591"/>
    <w:rsid w:val="00DE169A"/>
    <w:rsid w:val="00DE1708"/>
    <w:rsid w:val="00DE18BD"/>
    <w:rsid w:val="00DE1903"/>
    <w:rsid w:val="00DE1C3D"/>
    <w:rsid w:val="00DE1E69"/>
    <w:rsid w:val="00DE252C"/>
    <w:rsid w:val="00DE2604"/>
    <w:rsid w:val="00DE2AA4"/>
    <w:rsid w:val="00DE2D0A"/>
    <w:rsid w:val="00DE309B"/>
    <w:rsid w:val="00DE3327"/>
    <w:rsid w:val="00DE38BE"/>
    <w:rsid w:val="00DE3A84"/>
    <w:rsid w:val="00DE40CB"/>
    <w:rsid w:val="00DE41ED"/>
    <w:rsid w:val="00DE4225"/>
    <w:rsid w:val="00DE42D2"/>
    <w:rsid w:val="00DE42ED"/>
    <w:rsid w:val="00DE47EB"/>
    <w:rsid w:val="00DE4B73"/>
    <w:rsid w:val="00DE4E70"/>
    <w:rsid w:val="00DE5519"/>
    <w:rsid w:val="00DE5649"/>
    <w:rsid w:val="00DE5695"/>
    <w:rsid w:val="00DE570A"/>
    <w:rsid w:val="00DE576F"/>
    <w:rsid w:val="00DE59D4"/>
    <w:rsid w:val="00DE5B0E"/>
    <w:rsid w:val="00DE60E4"/>
    <w:rsid w:val="00DE616C"/>
    <w:rsid w:val="00DE62BE"/>
    <w:rsid w:val="00DE6455"/>
    <w:rsid w:val="00DE646A"/>
    <w:rsid w:val="00DE7539"/>
    <w:rsid w:val="00DE7884"/>
    <w:rsid w:val="00DE7BA1"/>
    <w:rsid w:val="00DF0CA8"/>
    <w:rsid w:val="00DF0E37"/>
    <w:rsid w:val="00DF10CA"/>
    <w:rsid w:val="00DF132E"/>
    <w:rsid w:val="00DF1462"/>
    <w:rsid w:val="00DF1733"/>
    <w:rsid w:val="00DF1C53"/>
    <w:rsid w:val="00DF2782"/>
    <w:rsid w:val="00DF3393"/>
    <w:rsid w:val="00DF3502"/>
    <w:rsid w:val="00DF3B7F"/>
    <w:rsid w:val="00DF3DC6"/>
    <w:rsid w:val="00DF41EC"/>
    <w:rsid w:val="00DF42B7"/>
    <w:rsid w:val="00DF46CE"/>
    <w:rsid w:val="00DF51ED"/>
    <w:rsid w:val="00DF52DF"/>
    <w:rsid w:val="00DF58C4"/>
    <w:rsid w:val="00DF5AF6"/>
    <w:rsid w:val="00DF60C8"/>
    <w:rsid w:val="00DF6266"/>
    <w:rsid w:val="00DF6396"/>
    <w:rsid w:val="00DF69BF"/>
    <w:rsid w:val="00DF6C39"/>
    <w:rsid w:val="00DF6E00"/>
    <w:rsid w:val="00DF70EE"/>
    <w:rsid w:val="00DF71EE"/>
    <w:rsid w:val="00E00165"/>
    <w:rsid w:val="00E001F0"/>
    <w:rsid w:val="00E002ED"/>
    <w:rsid w:val="00E00765"/>
    <w:rsid w:val="00E00BA7"/>
    <w:rsid w:val="00E00C31"/>
    <w:rsid w:val="00E00CD4"/>
    <w:rsid w:val="00E012EB"/>
    <w:rsid w:val="00E014EE"/>
    <w:rsid w:val="00E01837"/>
    <w:rsid w:val="00E018D5"/>
    <w:rsid w:val="00E01A36"/>
    <w:rsid w:val="00E01B34"/>
    <w:rsid w:val="00E01CF9"/>
    <w:rsid w:val="00E02633"/>
    <w:rsid w:val="00E02BCF"/>
    <w:rsid w:val="00E02F4A"/>
    <w:rsid w:val="00E040C9"/>
    <w:rsid w:val="00E04245"/>
    <w:rsid w:val="00E04318"/>
    <w:rsid w:val="00E04AFB"/>
    <w:rsid w:val="00E04CC1"/>
    <w:rsid w:val="00E04FC0"/>
    <w:rsid w:val="00E050FA"/>
    <w:rsid w:val="00E053B9"/>
    <w:rsid w:val="00E05831"/>
    <w:rsid w:val="00E05B37"/>
    <w:rsid w:val="00E05F2C"/>
    <w:rsid w:val="00E0634C"/>
    <w:rsid w:val="00E06365"/>
    <w:rsid w:val="00E06492"/>
    <w:rsid w:val="00E06746"/>
    <w:rsid w:val="00E06768"/>
    <w:rsid w:val="00E06B93"/>
    <w:rsid w:val="00E06D2A"/>
    <w:rsid w:val="00E070E0"/>
    <w:rsid w:val="00E073B2"/>
    <w:rsid w:val="00E07994"/>
    <w:rsid w:val="00E10A8D"/>
    <w:rsid w:val="00E10D38"/>
    <w:rsid w:val="00E112F4"/>
    <w:rsid w:val="00E11432"/>
    <w:rsid w:val="00E1151D"/>
    <w:rsid w:val="00E118C0"/>
    <w:rsid w:val="00E12294"/>
    <w:rsid w:val="00E12B25"/>
    <w:rsid w:val="00E13012"/>
    <w:rsid w:val="00E13443"/>
    <w:rsid w:val="00E13584"/>
    <w:rsid w:val="00E136F0"/>
    <w:rsid w:val="00E1386C"/>
    <w:rsid w:val="00E13BD1"/>
    <w:rsid w:val="00E14403"/>
    <w:rsid w:val="00E15A1F"/>
    <w:rsid w:val="00E1652A"/>
    <w:rsid w:val="00E165F7"/>
    <w:rsid w:val="00E1688C"/>
    <w:rsid w:val="00E16C49"/>
    <w:rsid w:val="00E16D6D"/>
    <w:rsid w:val="00E17030"/>
    <w:rsid w:val="00E1718D"/>
    <w:rsid w:val="00E171B0"/>
    <w:rsid w:val="00E177DF"/>
    <w:rsid w:val="00E1795E"/>
    <w:rsid w:val="00E17B0D"/>
    <w:rsid w:val="00E17BBD"/>
    <w:rsid w:val="00E20212"/>
    <w:rsid w:val="00E2038D"/>
    <w:rsid w:val="00E204A9"/>
    <w:rsid w:val="00E205FB"/>
    <w:rsid w:val="00E21869"/>
    <w:rsid w:val="00E219E0"/>
    <w:rsid w:val="00E21A6A"/>
    <w:rsid w:val="00E21C76"/>
    <w:rsid w:val="00E21C78"/>
    <w:rsid w:val="00E21F4C"/>
    <w:rsid w:val="00E2251A"/>
    <w:rsid w:val="00E22747"/>
    <w:rsid w:val="00E23537"/>
    <w:rsid w:val="00E23598"/>
    <w:rsid w:val="00E23D76"/>
    <w:rsid w:val="00E23E2D"/>
    <w:rsid w:val="00E24156"/>
    <w:rsid w:val="00E24421"/>
    <w:rsid w:val="00E2463B"/>
    <w:rsid w:val="00E24A92"/>
    <w:rsid w:val="00E25383"/>
    <w:rsid w:val="00E25D45"/>
    <w:rsid w:val="00E25DC4"/>
    <w:rsid w:val="00E261C8"/>
    <w:rsid w:val="00E268B9"/>
    <w:rsid w:val="00E26FBE"/>
    <w:rsid w:val="00E27951"/>
    <w:rsid w:val="00E279CF"/>
    <w:rsid w:val="00E27CE0"/>
    <w:rsid w:val="00E27D89"/>
    <w:rsid w:val="00E30040"/>
    <w:rsid w:val="00E300CB"/>
    <w:rsid w:val="00E302E2"/>
    <w:rsid w:val="00E304D8"/>
    <w:rsid w:val="00E30A9D"/>
    <w:rsid w:val="00E30C3F"/>
    <w:rsid w:val="00E30CBA"/>
    <w:rsid w:val="00E30D14"/>
    <w:rsid w:val="00E31013"/>
    <w:rsid w:val="00E311B5"/>
    <w:rsid w:val="00E316EC"/>
    <w:rsid w:val="00E31713"/>
    <w:rsid w:val="00E31CC5"/>
    <w:rsid w:val="00E31DC3"/>
    <w:rsid w:val="00E31EF1"/>
    <w:rsid w:val="00E323D2"/>
    <w:rsid w:val="00E327BA"/>
    <w:rsid w:val="00E32A2E"/>
    <w:rsid w:val="00E32E5A"/>
    <w:rsid w:val="00E33436"/>
    <w:rsid w:val="00E335E8"/>
    <w:rsid w:val="00E33666"/>
    <w:rsid w:val="00E33EB5"/>
    <w:rsid w:val="00E33F4B"/>
    <w:rsid w:val="00E344C7"/>
    <w:rsid w:val="00E34561"/>
    <w:rsid w:val="00E34CA3"/>
    <w:rsid w:val="00E34F14"/>
    <w:rsid w:val="00E3519E"/>
    <w:rsid w:val="00E353AD"/>
    <w:rsid w:val="00E3554B"/>
    <w:rsid w:val="00E35DF4"/>
    <w:rsid w:val="00E363FA"/>
    <w:rsid w:val="00E36507"/>
    <w:rsid w:val="00E3666E"/>
    <w:rsid w:val="00E367CA"/>
    <w:rsid w:val="00E36E38"/>
    <w:rsid w:val="00E3760F"/>
    <w:rsid w:val="00E37C1A"/>
    <w:rsid w:val="00E40533"/>
    <w:rsid w:val="00E40E69"/>
    <w:rsid w:val="00E40E9F"/>
    <w:rsid w:val="00E4103E"/>
    <w:rsid w:val="00E41165"/>
    <w:rsid w:val="00E414AF"/>
    <w:rsid w:val="00E416AD"/>
    <w:rsid w:val="00E4197D"/>
    <w:rsid w:val="00E4199A"/>
    <w:rsid w:val="00E419B7"/>
    <w:rsid w:val="00E41EBF"/>
    <w:rsid w:val="00E42CD3"/>
    <w:rsid w:val="00E43293"/>
    <w:rsid w:val="00E439CF"/>
    <w:rsid w:val="00E445D7"/>
    <w:rsid w:val="00E4490A"/>
    <w:rsid w:val="00E44AAD"/>
    <w:rsid w:val="00E4535A"/>
    <w:rsid w:val="00E454E8"/>
    <w:rsid w:val="00E45666"/>
    <w:rsid w:val="00E456BC"/>
    <w:rsid w:val="00E45940"/>
    <w:rsid w:val="00E45D4E"/>
    <w:rsid w:val="00E46154"/>
    <w:rsid w:val="00E46312"/>
    <w:rsid w:val="00E4680F"/>
    <w:rsid w:val="00E46850"/>
    <w:rsid w:val="00E46B48"/>
    <w:rsid w:val="00E47C87"/>
    <w:rsid w:val="00E47EF5"/>
    <w:rsid w:val="00E5003B"/>
    <w:rsid w:val="00E500A9"/>
    <w:rsid w:val="00E505AA"/>
    <w:rsid w:val="00E506E1"/>
    <w:rsid w:val="00E507E0"/>
    <w:rsid w:val="00E5127C"/>
    <w:rsid w:val="00E51487"/>
    <w:rsid w:val="00E518A1"/>
    <w:rsid w:val="00E51ACE"/>
    <w:rsid w:val="00E52462"/>
    <w:rsid w:val="00E52469"/>
    <w:rsid w:val="00E52887"/>
    <w:rsid w:val="00E52C02"/>
    <w:rsid w:val="00E52DE7"/>
    <w:rsid w:val="00E53160"/>
    <w:rsid w:val="00E533AF"/>
    <w:rsid w:val="00E540DE"/>
    <w:rsid w:val="00E541F3"/>
    <w:rsid w:val="00E543FF"/>
    <w:rsid w:val="00E54A95"/>
    <w:rsid w:val="00E555FD"/>
    <w:rsid w:val="00E55713"/>
    <w:rsid w:val="00E55C48"/>
    <w:rsid w:val="00E55FEB"/>
    <w:rsid w:val="00E563F4"/>
    <w:rsid w:val="00E56437"/>
    <w:rsid w:val="00E56711"/>
    <w:rsid w:val="00E56B73"/>
    <w:rsid w:val="00E56DA8"/>
    <w:rsid w:val="00E571EB"/>
    <w:rsid w:val="00E577D6"/>
    <w:rsid w:val="00E579C4"/>
    <w:rsid w:val="00E57E06"/>
    <w:rsid w:val="00E60307"/>
    <w:rsid w:val="00E606EA"/>
    <w:rsid w:val="00E61225"/>
    <w:rsid w:val="00E613EE"/>
    <w:rsid w:val="00E61489"/>
    <w:rsid w:val="00E61808"/>
    <w:rsid w:val="00E61BDC"/>
    <w:rsid w:val="00E63D20"/>
    <w:rsid w:val="00E63E88"/>
    <w:rsid w:val="00E64D09"/>
    <w:rsid w:val="00E65273"/>
    <w:rsid w:val="00E652C0"/>
    <w:rsid w:val="00E654F9"/>
    <w:rsid w:val="00E655F9"/>
    <w:rsid w:val="00E6587A"/>
    <w:rsid w:val="00E65BFB"/>
    <w:rsid w:val="00E65C42"/>
    <w:rsid w:val="00E65E38"/>
    <w:rsid w:val="00E65F3F"/>
    <w:rsid w:val="00E666B3"/>
    <w:rsid w:val="00E66F81"/>
    <w:rsid w:val="00E67067"/>
    <w:rsid w:val="00E6795F"/>
    <w:rsid w:val="00E6798F"/>
    <w:rsid w:val="00E679D6"/>
    <w:rsid w:val="00E67A75"/>
    <w:rsid w:val="00E67D72"/>
    <w:rsid w:val="00E700DD"/>
    <w:rsid w:val="00E70121"/>
    <w:rsid w:val="00E702A1"/>
    <w:rsid w:val="00E70CB8"/>
    <w:rsid w:val="00E70F29"/>
    <w:rsid w:val="00E711EA"/>
    <w:rsid w:val="00E711FC"/>
    <w:rsid w:val="00E71924"/>
    <w:rsid w:val="00E71AFC"/>
    <w:rsid w:val="00E71FC8"/>
    <w:rsid w:val="00E72370"/>
    <w:rsid w:val="00E727CF"/>
    <w:rsid w:val="00E72F47"/>
    <w:rsid w:val="00E734A8"/>
    <w:rsid w:val="00E737B8"/>
    <w:rsid w:val="00E73DDD"/>
    <w:rsid w:val="00E745FB"/>
    <w:rsid w:val="00E7547A"/>
    <w:rsid w:val="00E760A6"/>
    <w:rsid w:val="00E764E0"/>
    <w:rsid w:val="00E77204"/>
    <w:rsid w:val="00E776F5"/>
    <w:rsid w:val="00E80473"/>
    <w:rsid w:val="00E80847"/>
    <w:rsid w:val="00E80958"/>
    <w:rsid w:val="00E81214"/>
    <w:rsid w:val="00E81BF9"/>
    <w:rsid w:val="00E81EF1"/>
    <w:rsid w:val="00E81F86"/>
    <w:rsid w:val="00E82465"/>
    <w:rsid w:val="00E82AFA"/>
    <w:rsid w:val="00E82B5C"/>
    <w:rsid w:val="00E82E57"/>
    <w:rsid w:val="00E82EAF"/>
    <w:rsid w:val="00E837AD"/>
    <w:rsid w:val="00E83861"/>
    <w:rsid w:val="00E83B59"/>
    <w:rsid w:val="00E83EB1"/>
    <w:rsid w:val="00E83F9E"/>
    <w:rsid w:val="00E840C5"/>
    <w:rsid w:val="00E8426D"/>
    <w:rsid w:val="00E845D4"/>
    <w:rsid w:val="00E852D4"/>
    <w:rsid w:val="00E85C43"/>
    <w:rsid w:val="00E85FF0"/>
    <w:rsid w:val="00E861D3"/>
    <w:rsid w:val="00E86BD4"/>
    <w:rsid w:val="00E86E61"/>
    <w:rsid w:val="00E8774B"/>
    <w:rsid w:val="00E87880"/>
    <w:rsid w:val="00E87A9D"/>
    <w:rsid w:val="00E87C65"/>
    <w:rsid w:val="00E87CDD"/>
    <w:rsid w:val="00E87EEC"/>
    <w:rsid w:val="00E90716"/>
    <w:rsid w:val="00E9102F"/>
    <w:rsid w:val="00E915A2"/>
    <w:rsid w:val="00E91816"/>
    <w:rsid w:val="00E924B3"/>
    <w:rsid w:val="00E9262A"/>
    <w:rsid w:val="00E92BBB"/>
    <w:rsid w:val="00E92D2C"/>
    <w:rsid w:val="00E92F36"/>
    <w:rsid w:val="00E9309C"/>
    <w:rsid w:val="00E93B8C"/>
    <w:rsid w:val="00E93C49"/>
    <w:rsid w:val="00E93D2E"/>
    <w:rsid w:val="00E93D35"/>
    <w:rsid w:val="00E93DAD"/>
    <w:rsid w:val="00E94126"/>
    <w:rsid w:val="00E94755"/>
    <w:rsid w:val="00E94C17"/>
    <w:rsid w:val="00E94C88"/>
    <w:rsid w:val="00E956EF"/>
    <w:rsid w:val="00E959DF"/>
    <w:rsid w:val="00E95A1E"/>
    <w:rsid w:val="00E96136"/>
    <w:rsid w:val="00E96484"/>
    <w:rsid w:val="00E965CF"/>
    <w:rsid w:val="00E966E1"/>
    <w:rsid w:val="00E96972"/>
    <w:rsid w:val="00E96D01"/>
    <w:rsid w:val="00E97452"/>
    <w:rsid w:val="00E974A9"/>
    <w:rsid w:val="00E97BB1"/>
    <w:rsid w:val="00E97F88"/>
    <w:rsid w:val="00EA0458"/>
    <w:rsid w:val="00EA0483"/>
    <w:rsid w:val="00EA07F8"/>
    <w:rsid w:val="00EA0895"/>
    <w:rsid w:val="00EA0B74"/>
    <w:rsid w:val="00EA0CF6"/>
    <w:rsid w:val="00EA0D49"/>
    <w:rsid w:val="00EA13BC"/>
    <w:rsid w:val="00EA1586"/>
    <w:rsid w:val="00EA160D"/>
    <w:rsid w:val="00EA187B"/>
    <w:rsid w:val="00EA230D"/>
    <w:rsid w:val="00EA28AD"/>
    <w:rsid w:val="00EA28D7"/>
    <w:rsid w:val="00EA2B0F"/>
    <w:rsid w:val="00EA2FCB"/>
    <w:rsid w:val="00EA30CD"/>
    <w:rsid w:val="00EA31F3"/>
    <w:rsid w:val="00EA3421"/>
    <w:rsid w:val="00EA3B7F"/>
    <w:rsid w:val="00EA3DEA"/>
    <w:rsid w:val="00EA45FB"/>
    <w:rsid w:val="00EA4AD4"/>
    <w:rsid w:val="00EA4DAB"/>
    <w:rsid w:val="00EA4F70"/>
    <w:rsid w:val="00EA5444"/>
    <w:rsid w:val="00EA547B"/>
    <w:rsid w:val="00EA56BE"/>
    <w:rsid w:val="00EA655B"/>
    <w:rsid w:val="00EA6BE2"/>
    <w:rsid w:val="00EA7591"/>
    <w:rsid w:val="00EA75E5"/>
    <w:rsid w:val="00EA7D2A"/>
    <w:rsid w:val="00EB02CD"/>
    <w:rsid w:val="00EB0753"/>
    <w:rsid w:val="00EB0B44"/>
    <w:rsid w:val="00EB0CC9"/>
    <w:rsid w:val="00EB13C6"/>
    <w:rsid w:val="00EB1DC3"/>
    <w:rsid w:val="00EB20C6"/>
    <w:rsid w:val="00EB2AA5"/>
    <w:rsid w:val="00EB2E11"/>
    <w:rsid w:val="00EB2FF2"/>
    <w:rsid w:val="00EB30FF"/>
    <w:rsid w:val="00EB3325"/>
    <w:rsid w:val="00EB3382"/>
    <w:rsid w:val="00EB4302"/>
    <w:rsid w:val="00EB4358"/>
    <w:rsid w:val="00EB4833"/>
    <w:rsid w:val="00EB58F2"/>
    <w:rsid w:val="00EB5DBF"/>
    <w:rsid w:val="00EB6678"/>
    <w:rsid w:val="00EB6A6C"/>
    <w:rsid w:val="00EB6D25"/>
    <w:rsid w:val="00EB7302"/>
    <w:rsid w:val="00EB7452"/>
    <w:rsid w:val="00EB77A2"/>
    <w:rsid w:val="00EB7CEC"/>
    <w:rsid w:val="00EC03A0"/>
    <w:rsid w:val="00EC10E4"/>
    <w:rsid w:val="00EC1482"/>
    <w:rsid w:val="00EC1E50"/>
    <w:rsid w:val="00EC27DD"/>
    <w:rsid w:val="00EC3099"/>
    <w:rsid w:val="00EC35AB"/>
    <w:rsid w:val="00EC3AD8"/>
    <w:rsid w:val="00EC3BB4"/>
    <w:rsid w:val="00EC3E6B"/>
    <w:rsid w:val="00EC404C"/>
    <w:rsid w:val="00EC44A2"/>
    <w:rsid w:val="00EC4B70"/>
    <w:rsid w:val="00EC4BF3"/>
    <w:rsid w:val="00EC4D10"/>
    <w:rsid w:val="00EC4DCD"/>
    <w:rsid w:val="00EC4DF3"/>
    <w:rsid w:val="00EC4ED2"/>
    <w:rsid w:val="00EC5A73"/>
    <w:rsid w:val="00EC5B1C"/>
    <w:rsid w:val="00EC5F46"/>
    <w:rsid w:val="00EC64D3"/>
    <w:rsid w:val="00EC6926"/>
    <w:rsid w:val="00EC6B9A"/>
    <w:rsid w:val="00EC6DE3"/>
    <w:rsid w:val="00EC704C"/>
    <w:rsid w:val="00EC759E"/>
    <w:rsid w:val="00EC75CF"/>
    <w:rsid w:val="00EC7F04"/>
    <w:rsid w:val="00ED0B63"/>
    <w:rsid w:val="00ED1143"/>
    <w:rsid w:val="00ED127D"/>
    <w:rsid w:val="00ED17D7"/>
    <w:rsid w:val="00ED1836"/>
    <w:rsid w:val="00ED2742"/>
    <w:rsid w:val="00ED283B"/>
    <w:rsid w:val="00ED2CC3"/>
    <w:rsid w:val="00ED31F6"/>
    <w:rsid w:val="00ED352C"/>
    <w:rsid w:val="00ED3603"/>
    <w:rsid w:val="00ED3638"/>
    <w:rsid w:val="00ED3B92"/>
    <w:rsid w:val="00ED3C11"/>
    <w:rsid w:val="00ED3F99"/>
    <w:rsid w:val="00ED4540"/>
    <w:rsid w:val="00ED45A4"/>
    <w:rsid w:val="00ED48FE"/>
    <w:rsid w:val="00ED4A0E"/>
    <w:rsid w:val="00ED4BCE"/>
    <w:rsid w:val="00ED4BF5"/>
    <w:rsid w:val="00ED4C55"/>
    <w:rsid w:val="00ED4CC2"/>
    <w:rsid w:val="00ED4F34"/>
    <w:rsid w:val="00ED5291"/>
    <w:rsid w:val="00ED5515"/>
    <w:rsid w:val="00ED57AF"/>
    <w:rsid w:val="00ED5B38"/>
    <w:rsid w:val="00ED656F"/>
    <w:rsid w:val="00ED6B44"/>
    <w:rsid w:val="00ED6ECB"/>
    <w:rsid w:val="00ED71C2"/>
    <w:rsid w:val="00ED756E"/>
    <w:rsid w:val="00ED7576"/>
    <w:rsid w:val="00ED768E"/>
    <w:rsid w:val="00ED7DBB"/>
    <w:rsid w:val="00EE0707"/>
    <w:rsid w:val="00EE0724"/>
    <w:rsid w:val="00EE08F9"/>
    <w:rsid w:val="00EE0CFB"/>
    <w:rsid w:val="00EE17C2"/>
    <w:rsid w:val="00EE1CBB"/>
    <w:rsid w:val="00EE1E36"/>
    <w:rsid w:val="00EE1F48"/>
    <w:rsid w:val="00EE2535"/>
    <w:rsid w:val="00EE2C9E"/>
    <w:rsid w:val="00EE2CEB"/>
    <w:rsid w:val="00EE2FF6"/>
    <w:rsid w:val="00EE33F4"/>
    <w:rsid w:val="00EE34F7"/>
    <w:rsid w:val="00EE3E79"/>
    <w:rsid w:val="00EE4670"/>
    <w:rsid w:val="00EE50BE"/>
    <w:rsid w:val="00EE5371"/>
    <w:rsid w:val="00EE5475"/>
    <w:rsid w:val="00EE55F9"/>
    <w:rsid w:val="00EE57E3"/>
    <w:rsid w:val="00EE61FC"/>
    <w:rsid w:val="00EE64F1"/>
    <w:rsid w:val="00EE6A3F"/>
    <w:rsid w:val="00EE6F6F"/>
    <w:rsid w:val="00EE71B5"/>
    <w:rsid w:val="00EE7CA2"/>
    <w:rsid w:val="00EE7D64"/>
    <w:rsid w:val="00EE7DB0"/>
    <w:rsid w:val="00EF0C53"/>
    <w:rsid w:val="00EF12E9"/>
    <w:rsid w:val="00EF1304"/>
    <w:rsid w:val="00EF1615"/>
    <w:rsid w:val="00EF211E"/>
    <w:rsid w:val="00EF2500"/>
    <w:rsid w:val="00EF28A6"/>
    <w:rsid w:val="00EF295C"/>
    <w:rsid w:val="00EF2A03"/>
    <w:rsid w:val="00EF2CCE"/>
    <w:rsid w:val="00EF3107"/>
    <w:rsid w:val="00EF31CF"/>
    <w:rsid w:val="00EF329D"/>
    <w:rsid w:val="00EF443E"/>
    <w:rsid w:val="00EF47F0"/>
    <w:rsid w:val="00EF4BFD"/>
    <w:rsid w:val="00EF4E5B"/>
    <w:rsid w:val="00EF53FC"/>
    <w:rsid w:val="00EF5763"/>
    <w:rsid w:val="00EF5997"/>
    <w:rsid w:val="00EF61B9"/>
    <w:rsid w:val="00EF647E"/>
    <w:rsid w:val="00EF6957"/>
    <w:rsid w:val="00EF6DC1"/>
    <w:rsid w:val="00EF7020"/>
    <w:rsid w:val="00EF7354"/>
    <w:rsid w:val="00F0022C"/>
    <w:rsid w:val="00F00274"/>
    <w:rsid w:val="00F00662"/>
    <w:rsid w:val="00F0074D"/>
    <w:rsid w:val="00F00A9F"/>
    <w:rsid w:val="00F00CD8"/>
    <w:rsid w:val="00F00FE0"/>
    <w:rsid w:val="00F01335"/>
    <w:rsid w:val="00F01478"/>
    <w:rsid w:val="00F015FF"/>
    <w:rsid w:val="00F01740"/>
    <w:rsid w:val="00F01773"/>
    <w:rsid w:val="00F017AA"/>
    <w:rsid w:val="00F01D4B"/>
    <w:rsid w:val="00F01E50"/>
    <w:rsid w:val="00F01E7E"/>
    <w:rsid w:val="00F021C6"/>
    <w:rsid w:val="00F0232D"/>
    <w:rsid w:val="00F030A5"/>
    <w:rsid w:val="00F03238"/>
    <w:rsid w:val="00F03467"/>
    <w:rsid w:val="00F03940"/>
    <w:rsid w:val="00F03E8C"/>
    <w:rsid w:val="00F043C7"/>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7046"/>
    <w:rsid w:val="00F072B6"/>
    <w:rsid w:val="00F0774C"/>
    <w:rsid w:val="00F07754"/>
    <w:rsid w:val="00F0776C"/>
    <w:rsid w:val="00F07958"/>
    <w:rsid w:val="00F07AEB"/>
    <w:rsid w:val="00F105CB"/>
    <w:rsid w:val="00F10636"/>
    <w:rsid w:val="00F107EF"/>
    <w:rsid w:val="00F108AA"/>
    <w:rsid w:val="00F1175F"/>
    <w:rsid w:val="00F11A4D"/>
    <w:rsid w:val="00F11B71"/>
    <w:rsid w:val="00F11BE2"/>
    <w:rsid w:val="00F11C53"/>
    <w:rsid w:val="00F12595"/>
    <w:rsid w:val="00F12F30"/>
    <w:rsid w:val="00F130F9"/>
    <w:rsid w:val="00F14408"/>
    <w:rsid w:val="00F14A06"/>
    <w:rsid w:val="00F151E7"/>
    <w:rsid w:val="00F1559F"/>
    <w:rsid w:val="00F15A6C"/>
    <w:rsid w:val="00F15BF3"/>
    <w:rsid w:val="00F16234"/>
    <w:rsid w:val="00F164F8"/>
    <w:rsid w:val="00F16541"/>
    <w:rsid w:val="00F16C2B"/>
    <w:rsid w:val="00F170FC"/>
    <w:rsid w:val="00F177A9"/>
    <w:rsid w:val="00F177D6"/>
    <w:rsid w:val="00F178DA"/>
    <w:rsid w:val="00F17EB2"/>
    <w:rsid w:val="00F203DE"/>
    <w:rsid w:val="00F20535"/>
    <w:rsid w:val="00F20890"/>
    <w:rsid w:val="00F2094A"/>
    <w:rsid w:val="00F209DD"/>
    <w:rsid w:val="00F20F5D"/>
    <w:rsid w:val="00F215C0"/>
    <w:rsid w:val="00F21A50"/>
    <w:rsid w:val="00F21B2B"/>
    <w:rsid w:val="00F224C8"/>
    <w:rsid w:val="00F22687"/>
    <w:rsid w:val="00F23199"/>
    <w:rsid w:val="00F232F6"/>
    <w:rsid w:val="00F2375F"/>
    <w:rsid w:val="00F24133"/>
    <w:rsid w:val="00F248BA"/>
    <w:rsid w:val="00F24CCC"/>
    <w:rsid w:val="00F24ECC"/>
    <w:rsid w:val="00F252CC"/>
    <w:rsid w:val="00F252D1"/>
    <w:rsid w:val="00F25953"/>
    <w:rsid w:val="00F25C80"/>
    <w:rsid w:val="00F25EDB"/>
    <w:rsid w:val="00F26121"/>
    <w:rsid w:val="00F26730"/>
    <w:rsid w:val="00F267AB"/>
    <w:rsid w:val="00F268EB"/>
    <w:rsid w:val="00F2723C"/>
    <w:rsid w:val="00F27F4E"/>
    <w:rsid w:val="00F30230"/>
    <w:rsid w:val="00F302A0"/>
    <w:rsid w:val="00F307A0"/>
    <w:rsid w:val="00F30DA3"/>
    <w:rsid w:val="00F30E43"/>
    <w:rsid w:val="00F31321"/>
    <w:rsid w:val="00F317CD"/>
    <w:rsid w:val="00F318D4"/>
    <w:rsid w:val="00F323AE"/>
    <w:rsid w:val="00F32773"/>
    <w:rsid w:val="00F32CFD"/>
    <w:rsid w:val="00F3333A"/>
    <w:rsid w:val="00F33450"/>
    <w:rsid w:val="00F338B5"/>
    <w:rsid w:val="00F3397F"/>
    <w:rsid w:val="00F33C4E"/>
    <w:rsid w:val="00F33E58"/>
    <w:rsid w:val="00F348A5"/>
    <w:rsid w:val="00F34B43"/>
    <w:rsid w:val="00F34D15"/>
    <w:rsid w:val="00F34DA1"/>
    <w:rsid w:val="00F34E9F"/>
    <w:rsid w:val="00F34F6B"/>
    <w:rsid w:val="00F35538"/>
    <w:rsid w:val="00F35555"/>
    <w:rsid w:val="00F35801"/>
    <w:rsid w:val="00F35861"/>
    <w:rsid w:val="00F35CB9"/>
    <w:rsid w:val="00F360F2"/>
    <w:rsid w:val="00F362EC"/>
    <w:rsid w:val="00F36E90"/>
    <w:rsid w:val="00F37187"/>
    <w:rsid w:val="00F3772D"/>
    <w:rsid w:val="00F37888"/>
    <w:rsid w:val="00F37A87"/>
    <w:rsid w:val="00F37D19"/>
    <w:rsid w:val="00F40424"/>
    <w:rsid w:val="00F40926"/>
    <w:rsid w:val="00F40E40"/>
    <w:rsid w:val="00F40FA1"/>
    <w:rsid w:val="00F414FE"/>
    <w:rsid w:val="00F416DC"/>
    <w:rsid w:val="00F4184C"/>
    <w:rsid w:val="00F41953"/>
    <w:rsid w:val="00F41963"/>
    <w:rsid w:val="00F41BED"/>
    <w:rsid w:val="00F41EAC"/>
    <w:rsid w:val="00F42197"/>
    <w:rsid w:val="00F429BE"/>
    <w:rsid w:val="00F42AE1"/>
    <w:rsid w:val="00F430BB"/>
    <w:rsid w:val="00F4385A"/>
    <w:rsid w:val="00F43E91"/>
    <w:rsid w:val="00F4422B"/>
    <w:rsid w:val="00F4425E"/>
    <w:rsid w:val="00F44D3B"/>
    <w:rsid w:val="00F45079"/>
    <w:rsid w:val="00F452BE"/>
    <w:rsid w:val="00F45668"/>
    <w:rsid w:val="00F4571D"/>
    <w:rsid w:val="00F45BDF"/>
    <w:rsid w:val="00F46E5A"/>
    <w:rsid w:val="00F471BE"/>
    <w:rsid w:val="00F503EB"/>
    <w:rsid w:val="00F50740"/>
    <w:rsid w:val="00F508A2"/>
    <w:rsid w:val="00F50975"/>
    <w:rsid w:val="00F50F28"/>
    <w:rsid w:val="00F513E1"/>
    <w:rsid w:val="00F51630"/>
    <w:rsid w:val="00F51CC3"/>
    <w:rsid w:val="00F51F8E"/>
    <w:rsid w:val="00F52741"/>
    <w:rsid w:val="00F528AD"/>
    <w:rsid w:val="00F52A2B"/>
    <w:rsid w:val="00F52DB2"/>
    <w:rsid w:val="00F53061"/>
    <w:rsid w:val="00F531C4"/>
    <w:rsid w:val="00F53414"/>
    <w:rsid w:val="00F5346B"/>
    <w:rsid w:val="00F534B9"/>
    <w:rsid w:val="00F53618"/>
    <w:rsid w:val="00F536F0"/>
    <w:rsid w:val="00F53D71"/>
    <w:rsid w:val="00F54670"/>
    <w:rsid w:val="00F553EF"/>
    <w:rsid w:val="00F55590"/>
    <w:rsid w:val="00F55C61"/>
    <w:rsid w:val="00F55E6F"/>
    <w:rsid w:val="00F560BA"/>
    <w:rsid w:val="00F56107"/>
    <w:rsid w:val="00F5622F"/>
    <w:rsid w:val="00F56B4F"/>
    <w:rsid w:val="00F56CDF"/>
    <w:rsid w:val="00F579D0"/>
    <w:rsid w:val="00F57B06"/>
    <w:rsid w:val="00F6009C"/>
    <w:rsid w:val="00F609D3"/>
    <w:rsid w:val="00F611F5"/>
    <w:rsid w:val="00F6132E"/>
    <w:rsid w:val="00F61499"/>
    <w:rsid w:val="00F61936"/>
    <w:rsid w:val="00F61DF1"/>
    <w:rsid w:val="00F61F6C"/>
    <w:rsid w:val="00F61FDA"/>
    <w:rsid w:val="00F62236"/>
    <w:rsid w:val="00F62FA6"/>
    <w:rsid w:val="00F6301C"/>
    <w:rsid w:val="00F634CA"/>
    <w:rsid w:val="00F63671"/>
    <w:rsid w:val="00F63AA2"/>
    <w:rsid w:val="00F63FFA"/>
    <w:rsid w:val="00F64414"/>
    <w:rsid w:val="00F644F3"/>
    <w:rsid w:val="00F648F1"/>
    <w:rsid w:val="00F64EE0"/>
    <w:rsid w:val="00F65795"/>
    <w:rsid w:val="00F65C68"/>
    <w:rsid w:val="00F6604A"/>
    <w:rsid w:val="00F661C7"/>
    <w:rsid w:val="00F66896"/>
    <w:rsid w:val="00F66B93"/>
    <w:rsid w:val="00F66C38"/>
    <w:rsid w:val="00F66D69"/>
    <w:rsid w:val="00F66E18"/>
    <w:rsid w:val="00F67363"/>
    <w:rsid w:val="00F676A3"/>
    <w:rsid w:val="00F70026"/>
    <w:rsid w:val="00F709FF"/>
    <w:rsid w:val="00F70C09"/>
    <w:rsid w:val="00F70C7B"/>
    <w:rsid w:val="00F70F55"/>
    <w:rsid w:val="00F71176"/>
    <w:rsid w:val="00F712B1"/>
    <w:rsid w:val="00F71ED3"/>
    <w:rsid w:val="00F72ED9"/>
    <w:rsid w:val="00F73390"/>
    <w:rsid w:val="00F7344C"/>
    <w:rsid w:val="00F736C5"/>
    <w:rsid w:val="00F73872"/>
    <w:rsid w:val="00F7394A"/>
    <w:rsid w:val="00F73D46"/>
    <w:rsid w:val="00F7454C"/>
    <w:rsid w:val="00F746CD"/>
    <w:rsid w:val="00F746EC"/>
    <w:rsid w:val="00F74734"/>
    <w:rsid w:val="00F74744"/>
    <w:rsid w:val="00F7475F"/>
    <w:rsid w:val="00F74C43"/>
    <w:rsid w:val="00F74CA8"/>
    <w:rsid w:val="00F750F8"/>
    <w:rsid w:val="00F752F6"/>
    <w:rsid w:val="00F75B37"/>
    <w:rsid w:val="00F75D43"/>
    <w:rsid w:val="00F762D0"/>
    <w:rsid w:val="00F7642D"/>
    <w:rsid w:val="00F7649A"/>
    <w:rsid w:val="00F76521"/>
    <w:rsid w:val="00F76D36"/>
    <w:rsid w:val="00F76F5E"/>
    <w:rsid w:val="00F771A9"/>
    <w:rsid w:val="00F7720A"/>
    <w:rsid w:val="00F7756B"/>
    <w:rsid w:val="00F77789"/>
    <w:rsid w:val="00F77B01"/>
    <w:rsid w:val="00F77E5C"/>
    <w:rsid w:val="00F80088"/>
    <w:rsid w:val="00F8010A"/>
    <w:rsid w:val="00F80984"/>
    <w:rsid w:val="00F80D02"/>
    <w:rsid w:val="00F8119A"/>
    <w:rsid w:val="00F81378"/>
    <w:rsid w:val="00F815C5"/>
    <w:rsid w:val="00F815D0"/>
    <w:rsid w:val="00F82060"/>
    <w:rsid w:val="00F8213B"/>
    <w:rsid w:val="00F827D9"/>
    <w:rsid w:val="00F82922"/>
    <w:rsid w:val="00F82982"/>
    <w:rsid w:val="00F829C8"/>
    <w:rsid w:val="00F83431"/>
    <w:rsid w:val="00F84529"/>
    <w:rsid w:val="00F84757"/>
    <w:rsid w:val="00F84789"/>
    <w:rsid w:val="00F8550A"/>
    <w:rsid w:val="00F8581A"/>
    <w:rsid w:val="00F85CE7"/>
    <w:rsid w:val="00F86224"/>
    <w:rsid w:val="00F86290"/>
    <w:rsid w:val="00F86528"/>
    <w:rsid w:val="00F86AC5"/>
    <w:rsid w:val="00F86C00"/>
    <w:rsid w:val="00F873B0"/>
    <w:rsid w:val="00F87725"/>
    <w:rsid w:val="00F877B7"/>
    <w:rsid w:val="00F87A39"/>
    <w:rsid w:val="00F87BDD"/>
    <w:rsid w:val="00F87C0F"/>
    <w:rsid w:val="00F9006C"/>
    <w:rsid w:val="00F90077"/>
    <w:rsid w:val="00F909A6"/>
    <w:rsid w:val="00F909E2"/>
    <w:rsid w:val="00F90A80"/>
    <w:rsid w:val="00F90BC9"/>
    <w:rsid w:val="00F90F0B"/>
    <w:rsid w:val="00F90F28"/>
    <w:rsid w:val="00F914C5"/>
    <w:rsid w:val="00F91B52"/>
    <w:rsid w:val="00F92443"/>
    <w:rsid w:val="00F928ED"/>
    <w:rsid w:val="00F92C30"/>
    <w:rsid w:val="00F93817"/>
    <w:rsid w:val="00F94213"/>
    <w:rsid w:val="00F9446C"/>
    <w:rsid w:val="00F949FE"/>
    <w:rsid w:val="00F94F67"/>
    <w:rsid w:val="00F95281"/>
    <w:rsid w:val="00F95757"/>
    <w:rsid w:val="00F9580A"/>
    <w:rsid w:val="00F95850"/>
    <w:rsid w:val="00F958AC"/>
    <w:rsid w:val="00F959C0"/>
    <w:rsid w:val="00F95C06"/>
    <w:rsid w:val="00F95CF2"/>
    <w:rsid w:val="00F962FA"/>
    <w:rsid w:val="00F963A9"/>
    <w:rsid w:val="00F965BE"/>
    <w:rsid w:val="00F96C07"/>
    <w:rsid w:val="00F96E8F"/>
    <w:rsid w:val="00F96FCA"/>
    <w:rsid w:val="00F97412"/>
    <w:rsid w:val="00F97894"/>
    <w:rsid w:val="00F97984"/>
    <w:rsid w:val="00F97C09"/>
    <w:rsid w:val="00F97F78"/>
    <w:rsid w:val="00FA01FD"/>
    <w:rsid w:val="00FA139B"/>
    <w:rsid w:val="00FA18EF"/>
    <w:rsid w:val="00FA18F2"/>
    <w:rsid w:val="00FA2210"/>
    <w:rsid w:val="00FA245E"/>
    <w:rsid w:val="00FA2467"/>
    <w:rsid w:val="00FA2510"/>
    <w:rsid w:val="00FA2D5B"/>
    <w:rsid w:val="00FA3754"/>
    <w:rsid w:val="00FA37DD"/>
    <w:rsid w:val="00FA3FAF"/>
    <w:rsid w:val="00FA404F"/>
    <w:rsid w:val="00FA4108"/>
    <w:rsid w:val="00FA45B4"/>
    <w:rsid w:val="00FA492E"/>
    <w:rsid w:val="00FA52A2"/>
    <w:rsid w:val="00FA558F"/>
    <w:rsid w:val="00FA5D09"/>
    <w:rsid w:val="00FA5FD3"/>
    <w:rsid w:val="00FA5FD8"/>
    <w:rsid w:val="00FA6519"/>
    <w:rsid w:val="00FA6536"/>
    <w:rsid w:val="00FA69A6"/>
    <w:rsid w:val="00FA7100"/>
    <w:rsid w:val="00FA75F7"/>
    <w:rsid w:val="00FA7641"/>
    <w:rsid w:val="00FA7E05"/>
    <w:rsid w:val="00FA7E1E"/>
    <w:rsid w:val="00FB0AA8"/>
    <w:rsid w:val="00FB0E53"/>
    <w:rsid w:val="00FB0E8C"/>
    <w:rsid w:val="00FB10BA"/>
    <w:rsid w:val="00FB1299"/>
    <w:rsid w:val="00FB1427"/>
    <w:rsid w:val="00FB14E0"/>
    <w:rsid w:val="00FB1516"/>
    <w:rsid w:val="00FB16BE"/>
    <w:rsid w:val="00FB1A79"/>
    <w:rsid w:val="00FB1EC7"/>
    <w:rsid w:val="00FB2280"/>
    <w:rsid w:val="00FB2C62"/>
    <w:rsid w:val="00FB2CF5"/>
    <w:rsid w:val="00FB2D4E"/>
    <w:rsid w:val="00FB2FEE"/>
    <w:rsid w:val="00FB30F8"/>
    <w:rsid w:val="00FB3153"/>
    <w:rsid w:val="00FB373C"/>
    <w:rsid w:val="00FB41E6"/>
    <w:rsid w:val="00FB45FE"/>
    <w:rsid w:val="00FB4B02"/>
    <w:rsid w:val="00FB4B2F"/>
    <w:rsid w:val="00FB4B75"/>
    <w:rsid w:val="00FB4B76"/>
    <w:rsid w:val="00FB4E50"/>
    <w:rsid w:val="00FB5282"/>
    <w:rsid w:val="00FB52F7"/>
    <w:rsid w:val="00FB5437"/>
    <w:rsid w:val="00FB550A"/>
    <w:rsid w:val="00FB55AC"/>
    <w:rsid w:val="00FB5917"/>
    <w:rsid w:val="00FB5E04"/>
    <w:rsid w:val="00FB6123"/>
    <w:rsid w:val="00FB625A"/>
    <w:rsid w:val="00FB6D23"/>
    <w:rsid w:val="00FB6E14"/>
    <w:rsid w:val="00FB719A"/>
    <w:rsid w:val="00FB7874"/>
    <w:rsid w:val="00FC000C"/>
    <w:rsid w:val="00FC038A"/>
    <w:rsid w:val="00FC055B"/>
    <w:rsid w:val="00FC055C"/>
    <w:rsid w:val="00FC0886"/>
    <w:rsid w:val="00FC0C63"/>
    <w:rsid w:val="00FC1B4A"/>
    <w:rsid w:val="00FC1E2E"/>
    <w:rsid w:val="00FC23B9"/>
    <w:rsid w:val="00FC23E2"/>
    <w:rsid w:val="00FC2748"/>
    <w:rsid w:val="00FC2828"/>
    <w:rsid w:val="00FC2955"/>
    <w:rsid w:val="00FC2C4E"/>
    <w:rsid w:val="00FC3115"/>
    <w:rsid w:val="00FC33FD"/>
    <w:rsid w:val="00FC3590"/>
    <w:rsid w:val="00FC362E"/>
    <w:rsid w:val="00FC387B"/>
    <w:rsid w:val="00FC3A27"/>
    <w:rsid w:val="00FC3CB6"/>
    <w:rsid w:val="00FC3CD1"/>
    <w:rsid w:val="00FC3FFC"/>
    <w:rsid w:val="00FC565B"/>
    <w:rsid w:val="00FC56BF"/>
    <w:rsid w:val="00FC5A49"/>
    <w:rsid w:val="00FC5E79"/>
    <w:rsid w:val="00FC642A"/>
    <w:rsid w:val="00FC6436"/>
    <w:rsid w:val="00FC66CF"/>
    <w:rsid w:val="00FC6B19"/>
    <w:rsid w:val="00FC6CF0"/>
    <w:rsid w:val="00FC6F03"/>
    <w:rsid w:val="00FC7569"/>
    <w:rsid w:val="00FC75E4"/>
    <w:rsid w:val="00FC778D"/>
    <w:rsid w:val="00FC7843"/>
    <w:rsid w:val="00FC78F1"/>
    <w:rsid w:val="00FD02CF"/>
    <w:rsid w:val="00FD082C"/>
    <w:rsid w:val="00FD10C5"/>
    <w:rsid w:val="00FD14F0"/>
    <w:rsid w:val="00FD165A"/>
    <w:rsid w:val="00FD191E"/>
    <w:rsid w:val="00FD1C92"/>
    <w:rsid w:val="00FD1D04"/>
    <w:rsid w:val="00FD2334"/>
    <w:rsid w:val="00FD2532"/>
    <w:rsid w:val="00FD273A"/>
    <w:rsid w:val="00FD2DB5"/>
    <w:rsid w:val="00FD2FC1"/>
    <w:rsid w:val="00FD3042"/>
    <w:rsid w:val="00FD355B"/>
    <w:rsid w:val="00FD3AB7"/>
    <w:rsid w:val="00FD40B9"/>
    <w:rsid w:val="00FD4630"/>
    <w:rsid w:val="00FD46A2"/>
    <w:rsid w:val="00FD48BB"/>
    <w:rsid w:val="00FD4A10"/>
    <w:rsid w:val="00FD50E2"/>
    <w:rsid w:val="00FD5624"/>
    <w:rsid w:val="00FD57AE"/>
    <w:rsid w:val="00FD5AB7"/>
    <w:rsid w:val="00FD5AD2"/>
    <w:rsid w:val="00FD5C8D"/>
    <w:rsid w:val="00FD629E"/>
    <w:rsid w:val="00FD6419"/>
    <w:rsid w:val="00FD6524"/>
    <w:rsid w:val="00FD65F3"/>
    <w:rsid w:val="00FD66DA"/>
    <w:rsid w:val="00FD67BD"/>
    <w:rsid w:val="00FD6A2E"/>
    <w:rsid w:val="00FD6AF2"/>
    <w:rsid w:val="00FD6C0E"/>
    <w:rsid w:val="00FD700D"/>
    <w:rsid w:val="00FD7078"/>
    <w:rsid w:val="00FD76C5"/>
    <w:rsid w:val="00FD7BAC"/>
    <w:rsid w:val="00FD7D1D"/>
    <w:rsid w:val="00FD7DCC"/>
    <w:rsid w:val="00FE0411"/>
    <w:rsid w:val="00FE0766"/>
    <w:rsid w:val="00FE082D"/>
    <w:rsid w:val="00FE0AA6"/>
    <w:rsid w:val="00FE0C46"/>
    <w:rsid w:val="00FE0C71"/>
    <w:rsid w:val="00FE0C74"/>
    <w:rsid w:val="00FE0D02"/>
    <w:rsid w:val="00FE1D09"/>
    <w:rsid w:val="00FE1D54"/>
    <w:rsid w:val="00FE237F"/>
    <w:rsid w:val="00FE3247"/>
    <w:rsid w:val="00FE3631"/>
    <w:rsid w:val="00FE366C"/>
    <w:rsid w:val="00FE3769"/>
    <w:rsid w:val="00FE381B"/>
    <w:rsid w:val="00FE3B8D"/>
    <w:rsid w:val="00FE3C67"/>
    <w:rsid w:val="00FE4236"/>
    <w:rsid w:val="00FE48A4"/>
    <w:rsid w:val="00FE4D6F"/>
    <w:rsid w:val="00FE4E04"/>
    <w:rsid w:val="00FE4F08"/>
    <w:rsid w:val="00FE54EA"/>
    <w:rsid w:val="00FE5C2A"/>
    <w:rsid w:val="00FE5CD4"/>
    <w:rsid w:val="00FE6313"/>
    <w:rsid w:val="00FE67DE"/>
    <w:rsid w:val="00FE6F11"/>
    <w:rsid w:val="00FE71F3"/>
    <w:rsid w:val="00FE7473"/>
    <w:rsid w:val="00FE76F4"/>
    <w:rsid w:val="00FE7A90"/>
    <w:rsid w:val="00FE7D2C"/>
    <w:rsid w:val="00FE7E04"/>
    <w:rsid w:val="00FF0684"/>
    <w:rsid w:val="00FF127A"/>
    <w:rsid w:val="00FF160A"/>
    <w:rsid w:val="00FF18D2"/>
    <w:rsid w:val="00FF194C"/>
    <w:rsid w:val="00FF1CFA"/>
    <w:rsid w:val="00FF1F67"/>
    <w:rsid w:val="00FF20D7"/>
    <w:rsid w:val="00FF23B0"/>
    <w:rsid w:val="00FF23DB"/>
    <w:rsid w:val="00FF2682"/>
    <w:rsid w:val="00FF2AA2"/>
    <w:rsid w:val="00FF3034"/>
    <w:rsid w:val="00FF32CE"/>
    <w:rsid w:val="00FF3786"/>
    <w:rsid w:val="00FF4005"/>
    <w:rsid w:val="00FF4112"/>
    <w:rsid w:val="00FF4803"/>
    <w:rsid w:val="00FF4B0F"/>
    <w:rsid w:val="00FF4B23"/>
    <w:rsid w:val="00FF4D43"/>
    <w:rsid w:val="00FF4FEA"/>
    <w:rsid w:val="00FF51DB"/>
    <w:rsid w:val="00FF559E"/>
    <w:rsid w:val="00FF5ACF"/>
    <w:rsid w:val="00FF5E85"/>
    <w:rsid w:val="00FF60D8"/>
    <w:rsid w:val="00FF662F"/>
    <w:rsid w:val="00FF684B"/>
    <w:rsid w:val="00FF6F13"/>
    <w:rsid w:val="00FF6FDB"/>
    <w:rsid w:val="00FF73A7"/>
    <w:rsid w:val="00FF73B6"/>
    <w:rsid w:val="00FF7945"/>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92E"/>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384E2-6149-4097-931D-1E879AF0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1664</Words>
  <Characters>9488</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16</cp:revision>
  <dcterms:created xsi:type="dcterms:W3CDTF">2025-08-13T08:53:00Z</dcterms:created>
  <dcterms:modified xsi:type="dcterms:W3CDTF">2025-08-15T09:34:00Z</dcterms:modified>
</cp:coreProperties>
</file>